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0464757" w:displacedByCustomXml="next"/>
    <w:sdt>
      <w:sdtPr>
        <w:id w:val="560906175"/>
        <w:placeholder>
          <w:docPart w:val="DefaultPlaceholder_-1854013440"/>
        </w:placeholder>
      </w:sdtPr>
      <w:sdtContent>
        <w:p w14:paraId="1F60E646" w14:textId="36AFC8CD" w:rsidR="00D63282" w:rsidRPr="005F25B4" w:rsidRDefault="00D63282" w:rsidP="005F25B4">
          <w:pPr>
            <w:pStyle w:val="CoverHeading1"/>
          </w:pPr>
          <w:r w:rsidRPr="005F25B4">
            <w:t>Insert scheme name here</w:t>
          </w:r>
        </w:p>
      </w:sdtContent>
    </w:sdt>
    <w:p w14:paraId="4C3B435A" w14:textId="108B0F81" w:rsidR="009D3C1B" w:rsidRDefault="009D3C1B" w:rsidP="005F25B4">
      <w:pPr>
        <w:pStyle w:val="CoverHeading2"/>
      </w:pPr>
      <w:r w:rsidRPr="005F25B4">
        <w:t>Contingency Plan</w:t>
      </w:r>
    </w:p>
    <w:sdt>
      <w:sdtPr>
        <w:id w:val="-1990393445"/>
        <w:placeholder>
          <w:docPart w:val="18C8ED553671457C90DCDE583E8D8341"/>
        </w:placeholder>
        <w:showingPlcHdr/>
        <w:date>
          <w:dateFormat w:val="MMMM yyyy"/>
          <w:lid w:val="en-AU"/>
          <w:storeMappedDataAs w:val="date"/>
          <w:calendar w:val="gregorian"/>
        </w:date>
      </w:sdtPr>
      <w:sdtContent>
        <w:p w14:paraId="521AF8D3" w14:textId="77777777" w:rsidR="00EE6ABA" w:rsidRDefault="00EE6ABA" w:rsidP="00EE6ABA">
          <w:pPr>
            <w:pStyle w:val="CoverHeading3"/>
            <w:rPr>
              <w:rFonts w:asciiTheme="minorHAnsi" w:eastAsiaTheme="minorHAnsi" w:hAnsiTheme="minorHAnsi" w:cstheme="minorBidi"/>
              <w:color w:val="auto"/>
              <w:kern w:val="2"/>
              <w:szCs w:val="22"/>
              <w:lang w:eastAsia="en-US"/>
              <w14:ligatures w14:val="standardContextual"/>
            </w:rPr>
          </w:pPr>
          <w:r w:rsidRPr="009F1638">
            <w:rPr>
              <w:rStyle w:val="PlaceholderText"/>
            </w:rPr>
            <w:t>Click here to enter a date.</w:t>
          </w:r>
        </w:p>
      </w:sdtContent>
    </w:sdt>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737540" w14:paraId="2EFAE2EA" w14:textId="77777777" w:rsidTr="00E37429">
        <w:tc>
          <w:tcPr>
            <w:tcW w:w="9017" w:type="dxa"/>
          </w:tcPr>
          <w:p w14:paraId="01FBABCF" w14:textId="41DE8AD9" w:rsidR="00737540" w:rsidRDefault="00737540" w:rsidP="002262C1">
            <w:pPr>
              <w:pStyle w:val="CoverHeading3"/>
              <w:spacing w:before="0" w:after="0"/>
            </w:pPr>
          </w:p>
        </w:tc>
      </w:tr>
    </w:tbl>
    <w:p w14:paraId="31427568" w14:textId="77777777" w:rsidR="00EE6ABA" w:rsidRDefault="00EE6ABA" w:rsidP="00EE6ABA">
      <w:pPr>
        <w:pStyle w:val="CoverHeading3"/>
      </w:pPr>
    </w:p>
    <w:p w14:paraId="253FDF69" w14:textId="77777777" w:rsidR="00EE6ABA" w:rsidRDefault="00EE6ABA" w:rsidP="00EE6ABA">
      <w:pPr>
        <w:pStyle w:val="CoverHeading3"/>
      </w:pPr>
    </w:p>
    <w:p w14:paraId="2D19DF60" w14:textId="0CD9DB94" w:rsidR="00D63282" w:rsidRPr="009F1638" w:rsidRDefault="00D63282" w:rsidP="00D63282">
      <w:pPr>
        <w:pStyle w:val="CoverHeading3"/>
      </w:pPr>
    </w:p>
    <w:p w14:paraId="79C3E82E" w14:textId="77777777" w:rsidR="001902C9" w:rsidRPr="009F1638" w:rsidRDefault="001902C9" w:rsidP="00FF162D">
      <w:pPr>
        <w:pStyle w:val="BodyText"/>
        <w:pageBreakBefore/>
        <w:rPr>
          <w:color w:val="011D4B" w:themeColor="text2"/>
          <w:sz w:val="36"/>
          <w:szCs w:val="36"/>
        </w:rPr>
      </w:pPr>
      <w:bookmarkStart w:id="1" w:name="_Toc48034932"/>
      <w:r w:rsidRPr="009F1638">
        <w:rPr>
          <w:color w:val="011D4B" w:themeColor="text2"/>
          <w:sz w:val="36"/>
          <w:szCs w:val="36"/>
        </w:rPr>
        <w:lastRenderedPageBreak/>
        <w:t>Contents</w:t>
      </w:r>
      <w:bookmarkEnd w:id="1"/>
    </w:p>
    <w:p w14:paraId="3856D9B5" w14:textId="115B1903" w:rsidR="009B4D8D" w:rsidRDefault="001902C9">
      <w:pPr>
        <w:pStyle w:val="TOC1"/>
        <w:rPr>
          <w:rFonts w:asciiTheme="minorHAnsi" w:hAnsiTheme="minorHAnsi"/>
          <w:b w:val="0"/>
          <w:color w:val="auto"/>
          <w:kern w:val="2"/>
          <w:szCs w:val="24"/>
          <w14:ligatures w14:val="standardContextual"/>
          <w14:numForm w14:val="default"/>
        </w:rPr>
      </w:pPr>
      <w:r w:rsidRPr="009F1638">
        <w:rPr>
          <w:rFonts w:asciiTheme="minorHAnsi" w:eastAsiaTheme="majorEastAsia" w:hAnsiTheme="minorHAnsi" w:cs="Times New Roman"/>
          <w:b w:val="0"/>
          <w:noProof w:val="0"/>
          <w:color w:val="3E5376" w:themeColor="accent2"/>
          <w:sz w:val="18"/>
          <w:szCs w:val="20"/>
          <w14:numForm w14:val="default"/>
          <w14:numSpacing w14:val="tabular"/>
        </w:rPr>
        <w:fldChar w:fldCharType="begin"/>
      </w:r>
      <w:r w:rsidRPr="009F1638">
        <w:rPr>
          <w:rFonts w:asciiTheme="minorHAnsi" w:eastAsiaTheme="majorEastAsia" w:hAnsiTheme="minorHAnsi"/>
          <w:color w:val="3E5376" w:themeColor="accent2"/>
          <w:sz w:val="18"/>
        </w:rPr>
        <w:instrText xml:space="preserve"> TOC \o "2-2" \h \z \t "Heading 1,1,Heading 6,1,Heading 7,2,Heading 1 (no number),1,Heading 7 (no number),2" </w:instrText>
      </w:r>
      <w:r w:rsidRPr="009F1638">
        <w:rPr>
          <w:rFonts w:asciiTheme="minorHAnsi" w:eastAsiaTheme="majorEastAsia" w:hAnsiTheme="minorHAnsi" w:cs="Times New Roman"/>
          <w:b w:val="0"/>
          <w:noProof w:val="0"/>
          <w:color w:val="3E5376" w:themeColor="accent2"/>
          <w:sz w:val="18"/>
          <w:szCs w:val="20"/>
          <w14:numForm w14:val="default"/>
          <w14:numSpacing w14:val="tabular"/>
        </w:rPr>
        <w:fldChar w:fldCharType="separate"/>
      </w:r>
      <w:hyperlink w:anchor="_Toc224916104" w:history="1">
        <w:r w:rsidR="009B4D8D" w:rsidRPr="00822028">
          <w:rPr>
            <w:rStyle w:val="Hyperlink"/>
          </w:rPr>
          <w:t>1</w:t>
        </w:r>
        <w:r w:rsidR="009B4D8D">
          <w:rPr>
            <w:rFonts w:asciiTheme="minorHAnsi" w:hAnsiTheme="minorHAnsi"/>
            <w:b w:val="0"/>
            <w:color w:val="auto"/>
            <w:kern w:val="2"/>
            <w:szCs w:val="24"/>
            <w14:ligatures w14:val="standardContextual"/>
            <w14:numForm w14:val="default"/>
          </w:rPr>
          <w:tab/>
        </w:r>
        <w:r w:rsidR="009B4D8D" w:rsidRPr="00822028">
          <w:rPr>
            <w:rStyle w:val="Hyperlink"/>
          </w:rPr>
          <w:t>Overview of the scheme</w:t>
        </w:r>
        <w:r w:rsidR="009B4D8D">
          <w:rPr>
            <w:webHidden/>
          </w:rPr>
          <w:tab/>
        </w:r>
        <w:r w:rsidR="009B4D8D">
          <w:rPr>
            <w:webHidden/>
          </w:rPr>
          <w:fldChar w:fldCharType="begin"/>
        </w:r>
        <w:r w:rsidR="009B4D8D">
          <w:rPr>
            <w:webHidden/>
          </w:rPr>
          <w:instrText xml:space="preserve"> PAGEREF _Toc224916104 \h </w:instrText>
        </w:r>
        <w:r w:rsidR="009B4D8D">
          <w:rPr>
            <w:webHidden/>
          </w:rPr>
        </w:r>
        <w:r w:rsidR="009B4D8D">
          <w:rPr>
            <w:webHidden/>
          </w:rPr>
          <w:fldChar w:fldCharType="separate"/>
        </w:r>
        <w:r w:rsidR="00EB40C4">
          <w:rPr>
            <w:webHidden/>
          </w:rPr>
          <w:t>1</w:t>
        </w:r>
        <w:r w:rsidR="009B4D8D">
          <w:rPr>
            <w:webHidden/>
          </w:rPr>
          <w:fldChar w:fldCharType="end"/>
        </w:r>
      </w:hyperlink>
    </w:p>
    <w:p w14:paraId="76EAD901" w14:textId="05265BCE" w:rsidR="009B4D8D" w:rsidRDefault="009B4D8D">
      <w:pPr>
        <w:pStyle w:val="TOC2"/>
        <w:rPr>
          <w:rFonts w:asciiTheme="minorHAnsi" w:hAnsiTheme="minorHAnsi"/>
          <w:color w:val="auto"/>
          <w:kern w:val="2"/>
          <w:sz w:val="24"/>
          <w:szCs w:val="24"/>
          <w14:ligatures w14:val="standardContextual"/>
          <w14:numForm w14:val="default"/>
        </w:rPr>
      </w:pPr>
      <w:hyperlink w:anchor="_Toc224916105" w:history="1">
        <w:r w:rsidRPr="00822028">
          <w:rPr>
            <w:rStyle w:val="Hyperlink"/>
          </w:rPr>
          <w:t>1.1</w:t>
        </w:r>
        <w:r>
          <w:rPr>
            <w:rFonts w:asciiTheme="minorHAnsi" w:hAnsiTheme="minorHAnsi"/>
            <w:color w:val="auto"/>
            <w:kern w:val="2"/>
            <w:sz w:val="24"/>
            <w:szCs w:val="24"/>
            <w14:ligatures w14:val="standardContextual"/>
            <w14:numForm w14:val="default"/>
          </w:rPr>
          <w:tab/>
        </w:r>
        <w:r w:rsidRPr="00822028">
          <w:rPr>
            <w:rStyle w:val="Hyperlink"/>
          </w:rPr>
          <w:t>Plan preparation details</w:t>
        </w:r>
        <w:r>
          <w:rPr>
            <w:webHidden/>
          </w:rPr>
          <w:tab/>
        </w:r>
        <w:r>
          <w:rPr>
            <w:webHidden/>
          </w:rPr>
          <w:fldChar w:fldCharType="begin"/>
        </w:r>
        <w:r>
          <w:rPr>
            <w:webHidden/>
          </w:rPr>
          <w:instrText xml:space="preserve"> PAGEREF _Toc224916105 \h </w:instrText>
        </w:r>
        <w:r>
          <w:rPr>
            <w:webHidden/>
          </w:rPr>
        </w:r>
        <w:r>
          <w:rPr>
            <w:webHidden/>
          </w:rPr>
          <w:fldChar w:fldCharType="separate"/>
        </w:r>
        <w:r w:rsidR="00EB40C4">
          <w:rPr>
            <w:webHidden/>
          </w:rPr>
          <w:t>1</w:t>
        </w:r>
        <w:r>
          <w:rPr>
            <w:webHidden/>
          </w:rPr>
          <w:fldChar w:fldCharType="end"/>
        </w:r>
      </w:hyperlink>
    </w:p>
    <w:p w14:paraId="2A93FCEA" w14:textId="2B7C78D6" w:rsidR="009B4D8D" w:rsidRDefault="009B4D8D">
      <w:pPr>
        <w:pStyle w:val="TOC2"/>
        <w:rPr>
          <w:rFonts w:asciiTheme="minorHAnsi" w:hAnsiTheme="minorHAnsi"/>
          <w:color w:val="auto"/>
          <w:kern w:val="2"/>
          <w:sz w:val="24"/>
          <w:szCs w:val="24"/>
          <w14:ligatures w14:val="standardContextual"/>
          <w14:numForm w14:val="default"/>
        </w:rPr>
      </w:pPr>
      <w:hyperlink w:anchor="_Toc224916106" w:history="1">
        <w:r w:rsidRPr="00822028">
          <w:rPr>
            <w:rStyle w:val="Hyperlink"/>
          </w:rPr>
          <w:t>1.2</w:t>
        </w:r>
        <w:r>
          <w:rPr>
            <w:rFonts w:asciiTheme="minorHAnsi" w:hAnsiTheme="minorHAnsi"/>
            <w:color w:val="auto"/>
            <w:kern w:val="2"/>
            <w:sz w:val="24"/>
            <w:szCs w:val="24"/>
            <w14:ligatures w14:val="standardContextual"/>
            <w14:numForm w14:val="default"/>
          </w:rPr>
          <w:tab/>
        </w:r>
        <w:r w:rsidRPr="00822028">
          <w:rPr>
            <w:rStyle w:val="Hyperlink"/>
          </w:rPr>
          <w:t>Relevant parties to the plan</w:t>
        </w:r>
        <w:r>
          <w:rPr>
            <w:webHidden/>
          </w:rPr>
          <w:tab/>
        </w:r>
        <w:r>
          <w:rPr>
            <w:webHidden/>
          </w:rPr>
          <w:fldChar w:fldCharType="begin"/>
        </w:r>
        <w:r>
          <w:rPr>
            <w:webHidden/>
          </w:rPr>
          <w:instrText xml:space="preserve"> PAGEREF _Toc224916106 \h </w:instrText>
        </w:r>
        <w:r>
          <w:rPr>
            <w:webHidden/>
          </w:rPr>
        </w:r>
        <w:r>
          <w:rPr>
            <w:webHidden/>
          </w:rPr>
          <w:fldChar w:fldCharType="separate"/>
        </w:r>
        <w:r w:rsidR="00EB40C4">
          <w:rPr>
            <w:webHidden/>
          </w:rPr>
          <w:t>1</w:t>
        </w:r>
        <w:r>
          <w:rPr>
            <w:webHidden/>
          </w:rPr>
          <w:fldChar w:fldCharType="end"/>
        </w:r>
      </w:hyperlink>
    </w:p>
    <w:p w14:paraId="0A5A7919" w14:textId="3EC00682" w:rsidR="009B4D8D" w:rsidRDefault="009B4D8D">
      <w:pPr>
        <w:pStyle w:val="TOC2"/>
        <w:rPr>
          <w:rFonts w:asciiTheme="minorHAnsi" w:hAnsiTheme="minorHAnsi"/>
          <w:color w:val="auto"/>
          <w:kern w:val="2"/>
          <w:sz w:val="24"/>
          <w:szCs w:val="24"/>
          <w14:ligatures w14:val="standardContextual"/>
          <w14:numForm w14:val="default"/>
        </w:rPr>
      </w:pPr>
      <w:hyperlink w:anchor="_Toc224916107" w:history="1">
        <w:r w:rsidRPr="00822028">
          <w:rPr>
            <w:rStyle w:val="Hyperlink"/>
          </w:rPr>
          <w:t>1.3</w:t>
        </w:r>
        <w:r>
          <w:rPr>
            <w:rFonts w:asciiTheme="minorHAnsi" w:hAnsiTheme="minorHAnsi"/>
            <w:color w:val="auto"/>
            <w:kern w:val="2"/>
            <w:sz w:val="24"/>
            <w:szCs w:val="24"/>
            <w14:ligatures w14:val="standardContextual"/>
            <w14:numForm w14:val="default"/>
          </w:rPr>
          <w:tab/>
        </w:r>
        <w:r w:rsidRPr="00822028">
          <w:rPr>
            <w:rStyle w:val="Hyperlink"/>
          </w:rPr>
          <w:t>Scheme overview</w:t>
        </w:r>
        <w:r>
          <w:rPr>
            <w:webHidden/>
          </w:rPr>
          <w:tab/>
        </w:r>
        <w:r>
          <w:rPr>
            <w:webHidden/>
          </w:rPr>
          <w:fldChar w:fldCharType="begin"/>
        </w:r>
        <w:r>
          <w:rPr>
            <w:webHidden/>
          </w:rPr>
          <w:instrText xml:space="preserve"> PAGEREF _Toc224916107 \h </w:instrText>
        </w:r>
        <w:r>
          <w:rPr>
            <w:webHidden/>
          </w:rPr>
        </w:r>
        <w:r>
          <w:rPr>
            <w:webHidden/>
          </w:rPr>
          <w:fldChar w:fldCharType="separate"/>
        </w:r>
        <w:r w:rsidR="00EB40C4">
          <w:rPr>
            <w:webHidden/>
          </w:rPr>
          <w:t>1</w:t>
        </w:r>
        <w:r>
          <w:rPr>
            <w:webHidden/>
          </w:rPr>
          <w:fldChar w:fldCharType="end"/>
        </w:r>
      </w:hyperlink>
    </w:p>
    <w:p w14:paraId="4BE470A0" w14:textId="7CD1F751" w:rsidR="009B4D8D" w:rsidRDefault="009B4D8D">
      <w:pPr>
        <w:pStyle w:val="TOC2"/>
        <w:rPr>
          <w:rFonts w:asciiTheme="minorHAnsi" w:hAnsiTheme="minorHAnsi"/>
          <w:color w:val="auto"/>
          <w:kern w:val="2"/>
          <w:sz w:val="24"/>
          <w:szCs w:val="24"/>
          <w14:ligatures w14:val="standardContextual"/>
          <w14:numForm w14:val="default"/>
        </w:rPr>
      </w:pPr>
      <w:hyperlink w:anchor="_Toc224916109" w:history="1">
        <w:r w:rsidRPr="00822028">
          <w:rPr>
            <w:rStyle w:val="Hyperlink"/>
          </w:rPr>
          <w:t>1.4</w:t>
        </w:r>
        <w:r>
          <w:rPr>
            <w:rFonts w:asciiTheme="minorHAnsi" w:hAnsiTheme="minorHAnsi"/>
            <w:color w:val="auto"/>
            <w:kern w:val="2"/>
            <w:sz w:val="24"/>
            <w:szCs w:val="24"/>
            <w14:ligatures w14:val="standardContextual"/>
            <w14:numForm w14:val="default"/>
          </w:rPr>
          <w:tab/>
        </w:r>
        <w:r w:rsidRPr="00822028">
          <w:rPr>
            <w:rStyle w:val="Hyperlink"/>
          </w:rPr>
          <w:t>Process flow diagram.</w:t>
        </w:r>
        <w:r>
          <w:rPr>
            <w:webHidden/>
          </w:rPr>
          <w:tab/>
        </w:r>
        <w:r>
          <w:rPr>
            <w:webHidden/>
          </w:rPr>
          <w:fldChar w:fldCharType="begin"/>
        </w:r>
        <w:r>
          <w:rPr>
            <w:webHidden/>
          </w:rPr>
          <w:instrText xml:space="preserve"> PAGEREF _Toc224916109 \h </w:instrText>
        </w:r>
        <w:r>
          <w:rPr>
            <w:webHidden/>
          </w:rPr>
        </w:r>
        <w:r>
          <w:rPr>
            <w:webHidden/>
          </w:rPr>
          <w:fldChar w:fldCharType="separate"/>
        </w:r>
        <w:r w:rsidR="00EB40C4">
          <w:rPr>
            <w:webHidden/>
          </w:rPr>
          <w:t>4</w:t>
        </w:r>
        <w:r>
          <w:rPr>
            <w:webHidden/>
          </w:rPr>
          <w:fldChar w:fldCharType="end"/>
        </w:r>
      </w:hyperlink>
    </w:p>
    <w:p w14:paraId="15C17AFA" w14:textId="1B70FF4D" w:rsidR="009B4D8D" w:rsidRDefault="009B4D8D">
      <w:pPr>
        <w:pStyle w:val="TOC1"/>
        <w:rPr>
          <w:rFonts w:asciiTheme="minorHAnsi" w:hAnsiTheme="minorHAnsi"/>
          <w:b w:val="0"/>
          <w:color w:val="auto"/>
          <w:kern w:val="2"/>
          <w:szCs w:val="24"/>
          <w14:ligatures w14:val="standardContextual"/>
          <w14:numForm w14:val="default"/>
        </w:rPr>
      </w:pPr>
      <w:hyperlink w:anchor="_Toc224916110" w:history="1">
        <w:r w:rsidRPr="00822028">
          <w:rPr>
            <w:rStyle w:val="Hyperlink"/>
          </w:rPr>
          <w:t>2</w:t>
        </w:r>
        <w:r>
          <w:rPr>
            <w:rFonts w:asciiTheme="minorHAnsi" w:hAnsiTheme="minorHAnsi"/>
            <w:b w:val="0"/>
            <w:color w:val="auto"/>
            <w:kern w:val="2"/>
            <w:szCs w:val="24"/>
            <w14:ligatures w14:val="standardContextual"/>
            <w14:numForm w14:val="default"/>
          </w:rPr>
          <w:tab/>
        </w:r>
        <w:r w:rsidRPr="00822028">
          <w:rPr>
            <w:rStyle w:val="Hyperlink"/>
          </w:rPr>
          <w:t>Actions and responsibilities under this plan</w:t>
        </w:r>
        <w:r>
          <w:rPr>
            <w:webHidden/>
          </w:rPr>
          <w:tab/>
        </w:r>
        <w:r>
          <w:rPr>
            <w:webHidden/>
          </w:rPr>
          <w:fldChar w:fldCharType="begin"/>
        </w:r>
        <w:r>
          <w:rPr>
            <w:webHidden/>
          </w:rPr>
          <w:instrText xml:space="preserve"> PAGEREF _Toc224916110 \h </w:instrText>
        </w:r>
        <w:r>
          <w:rPr>
            <w:webHidden/>
          </w:rPr>
        </w:r>
        <w:r>
          <w:rPr>
            <w:webHidden/>
          </w:rPr>
          <w:fldChar w:fldCharType="separate"/>
        </w:r>
        <w:r w:rsidR="00EB40C4">
          <w:rPr>
            <w:webHidden/>
          </w:rPr>
          <w:t>5</w:t>
        </w:r>
        <w:r>
          <w:rPr>
            <w:webHidden/>
          </w:rPr>
          <w:fldChar w:fldCharType="end"/>
        </w:r>
      </w:hyperlink>
    </w:p>
    <w:p w14:paraId="3A977BEC" w14:textId="0F26D4B0" w:rsidR="009B4D8D" w:rsidRDefault="009B4D8D">
      <w:pPr>
        <w:pStyle w:val="TOC2"/>
        <w:rPr>
          <w:rFonts w:asciiTheme="minorHAnsi" w:hAnsiTheme="minorHAnsi"/>
          <w:color w:val="auto"/>
          <w:kern w:val="2"/>
          <w:sz w:val="24"/>
          <w:szCs w:val="24"/>
          <w14:ligatures w14:val="standardContextual"/>
          <w14:numForm w14:val="default"/>
        </w:rPr>
      </w:pPr>
      <w:hyperlink w:anchor="_Toc224916111" w:history="1">
        <w:r w:rsidRPr="00822028">
          <w:rPr>
            <w:rStyle w:val="Hyperlink"/>
          </w:rPr>
          <w:t>2.1</w:t>
        </w:r>
        <w:r>
          <w:rPr>
            <w:rFonts w:asciiTheme="minorHAnsi" w:hAnsiTheme="minorHAnsi"/>
            <w:color w:val="auto"/>
            <w:kern w:val="2"/>
            <w:sz w:val="24"/>
            <w:szCs w:val="24"/>
            <w14:ligatures w14:val="standardContextual"/>
            <w14:numForm w14:val="default"/>
          </w:rPr>
          <w:tab/>
        </w:r>
        <w:r w:rsidRPr="00822028">
          <w:rPr>
            <w:rStyle w:val="Hyperlink"/>
          </w:rPr>
          <w:t>Actions and responsibilities of the failed licensee</w:t>
        </w:r>
        <w:r>
          <w:rPr>
            <w:webHidden/>
          </w:rPr>
          <w:tab/>
        </w:r>
        <w:r>
          <w:rPr>
            <w:webHidden/>
          </w:rPr>
          <w:fldChar w:fldCharType="begin"/>
        </w:r>
        <w:r>
          <w:rPr>
            <w:webHidden/>
          </w:rPr>
          <w:instrText xml:space="preserve"> PAGEREF _Toc224916111 \h </w:instrText>
        </w:r>
        <w:r>
          <w:rPr>
            <w:webHidden/>
          </w:rPr>
        </w:r>
        <w:r>
          <w:rPr>
            <w:webHidden/>
          </w:rPr>
          <w:fldChar w:fldCharType="separate"/>
        </w:r>
        <w:r w:rsidR="00EB40C4">
          <w:rPr>
            <w:webHidden/>
          </w:rPr>
          <w:t>5</w:t>
        </w:r>
        <w:r>
          <w:rPr>
            <w:webHidden/>
          </w:rPr>
          <w:fldChar w:fldCharType="end"/>
        </w:r>
      </w:hyperlink>
    </w:p>
    <w:p w14:paraId="6079E1ED" w14:textId="2DC11D14" w:rsidR="009B4D8D" w:rsidRDefault="009B4D8D">
      <w:pPr>
        <w:pStyle w:val="TOC2"/>
        <w:rPr>
          <w:rFonts w:asciiTheme="minorHAnsi" w:hAnsiTheme="minorHAnsi"/>
          <w:color w:val="auto"/>
          <w:kern w:val="2"/>
          <w:sz w:val="24"/>
          <w:szCs w:val="24"/>
          <w14:ligatures w14:val="standardContextual"/>
          <w14:numForm w14:val="default"/>
        </w:rPr>
      </w:pPr>
      <w:hyperlink w:anchor="_Toc224916112" w:history="1">
        <w:r w:rsidRPr="00822028">
          <w:rPr>
            <w:rStyle w:val="Hyperlink"/>
          </w:rPr>
          <w:t>2.2</w:t>
        </w:r>
        <w:r>
          <w:rPr>
            <w:rFonts w:asciiTheme="minorHAnsi" w:hAnsiTheme="minorHAnsi"/>
            <w:color w:val="auto"/>
            <w:kern w:val="2"/>
            <w:sz w:val="24"/>
            <w:szCs w:val="24"/>
            <w14:ligatures w14:val="standardContextual"/>
            <w14:numForm w14:val="default"/>
          </w:rPr>
          <w:tab/>
        </w:r>
        <w:r w:rsidRPr="00822028">
          <w:rPr>
            <w:rStyle w:val="Hyperlink"/>
          </w:rPr>
          <w:t>Actions and responsibilities of the LRP</w:t>
        </w:r>
        <w:r>
          <w:rPr>
            <w:webHidden/>
          </w:rPr>
          <w:tab/>
        </w:r>
        <w:r>
          <w:rPr>
            <w:webHidden/>
          </w:rPr>
          <w:fldChar w:fldCharType="begin"/>
        </w:r>
        <w:r>
          <w:rPr>
            <w:webHidden/>
          </w:rPr>
          <w:instrText xml:space="preserve"> PAGEREF _Toc224916112 \h </w:instrText>
        </w:r>
        <w:r>
          <w:rPr>
            <w:webHidden/>
          </w:rPr>
        </w:r>
        <w:r>
          <w:rPr>
            <w:webHidden/>
          </w:rPr>
          <w:fldChar w:fldCharType="separate"/>
        </w:r>
        <w:r w:rsidR="00EB40C4">
          <w:rPr>
            <w:webHidden/>
          </w:rPr>
          <w:t>5</w:t>
        </w:r>
        <w:r>
          <w:rPr>
            <w:webHidden/>
          </w:rPr>
          <w:fldChar w:fldCharType="end"/>
        </w:r>
      </w:hyperlink>
    </w:p>
    <w:p w14:paraId="3EDD2F18" w14:textId="06D6BD44" w:rsidR="009B4D8D" w:rsidRDefault="009B4D8D">
      <w:pPr>
        <w:pStyle w:val="TOC2"/>
        <w:rPr>
          <w:rFonts w:asciiTheme="minorHAnsi" w:hAnsiTheme="minorHAnsi"/>
          <w:color w:val="auto"/>
          <w:kern w:val="2"/>
          <w:sz w:val="24"/>
          <w:szCs w:val="24"/>
          <w14:ligatures w14:val="standardContextual"/>
          <w14:numForm w14:val="default"/>
        </w:rPr>
      </w:pPr>
      <w:hyperlink w:anchor="_Toc224916113" w:history="1">
        <w:r w:rsidRPr="00822028">
          <w:rPr>
            <w:rStyle w:val="Hyperlink"/>
          </w:rPr>
          <w:t>2.3</w:t>
        </w:r>
        <w:r>
          <w:rPr>
            <w:rFonts w:asciiTheme="minorHAnsi" w:hAnsiTheme="minorHAnsi"/>
            <w:color w:val="auto"/>
            <w:kern w:val="2"/>
            <w:sz w:val="24"/>
            <w:szCs w:val="24"/>
            <w14:ligatures w14:val="standardContextual"/>
            <w14:numForm w14:val="default"/>
          </w:rPr>
          <w:tab/>
        </w:r>
        <w:r w:rsidRPr="00822028">
          <w:rPr>
            <w:rStyle w:val="Hyperlink"/>
          </w:rPr>
          <w:t>Actions and responsibilities of an insolvency official</w:t>
        </w:r>
        <w:r>
          <w:rPr>
            <w:webHidden/>
          </w:rPr>
          <w:tab/>
        </w:r>
        <w:r>
          <w:rPr>
            <w:webHidden/>
          </w:rPr>
          <w:fldChar w:fldCharType="begin"/>
        </w:r>
        <w:r>
          <w:rPr>
            <w:webHidden/>
          </w:rPr>
          <w:instrText xml:space="preserve"> PAGEREF _Toc224916113 \h </w:instrText>
        </w:r>
        <w:r>
          <w:rPr>
            <w:webHidden/>
          </w:rPr>
        </w:r>
        <w:r>
          <w:rPr>
            <w:webHidden/>
          </w:rPr>
          <w:fldChar w:fldCharType="separate"/>
        </w:r>
        <w:r w:rsidR="00EB40C4">
          <w:rPr>
            <w:webHidden/>
          </w:rPr>
          <w:t>6</w:t>
        </w:r>
        <w:r>
          <w:rPr>
            <w:webHidden/>
          </w:rPr>
          <w:fldChar w:fldCharType="end"/>
        </w:r>
      </w:hyperlink>
    </w:p>
    <w:p w14:paraId="46647812" w14:textId="78E8A405" w:rsidR="009B4D8D" w:rsidRDefault="009B4D8D">
      <w:pPr>
        <w:pStyle w:val="TOC2"/>
        <w:rPr>
          <w:rFonts w:asciiTheme="minorHAnsi" w:hAnsiTheme="minorHAnsi"/>
          <w:color w:val="auto"/>
          <w:kern w:val="2"/>
          <w:sz w:val="24"/>
          <w:szCs w:val="24"/>
          <w14:ligatures w14:val="standardContextual"/>
          <w14:numForm w14:val="default"/>
        </w:rPr>
      </w:pPr>
      <w:hyperlink w:anchor="_Toc224916114" w:history="1">
        <w:r w:rsidRPr="00822028">
          <w:rPr>
            <w:rStyle w:val="Hyperlink"/>
          </w:rPr>
          <w:t>2.4</w:t>
        </w:r>
        <w:r>
          <w:rPr>
            <w:rFonts w:asciiTheme="minorHAnsi" w:hAnsiTheme="minorHAnsi"/>
            <w:color w:val="auto"/>
            <w:kern w:val="2"/>
            <w:sz w:val="24"/>
            <w:szCs w:val="24"/>
            <w14:ligatures w14:val="standardContextual"/>
            <w14:numForm w14:val="default"/>
          </w:rPr>
          <w:tab/>
        </w:r>
        <w:r w:rsidRPr="00822028">
          <w:rPr>
            <w:rStyle w:val="Hyperlink"/>
          </w:rPr>
          <w:t>Actions and responsibilities of the nominated provider</w:t>
        </w:r>
        <w:r>
          <w:rPr>
            <w:webHidden/>
          </w:rPr>
          <w:tab/>
        </w:r>
        <w:r>
          <w:rPr>
            <w:webHidden/>
          </w:rPr>
          <w:fldChar w:fldCharType="begin"/>
        </w:r>
        <w:r>
          <w:rPr>
            <w:webHidden/>
          </w:rPr>
          <w:instrText xml:space="preserve"> PAGEREF _Toc224916114 \h </w:instrText>
        </w:r>
        <w:r>
          <w:rPr>
            <w:webHidden/>
          </w:rPr>
        </w:r>
        <w:r>
          <w:rPr>
            <w:webHidden/>
          </w:rPr>
          <w:fldChar w:fldCharType="separate"/>
        </w:r>
        <w:r w:rsidR="00EB40C4">
          <w:rPr>
            <w:webHidden/>
          </w:rPr>
          <w:t>7</w:t>
        </w:r>
        <w:r>
          <w:rPr>
            <w:webHidden/>
          </w:rPr>
          <w:fldChar w:fldCharType="end"/>
        </w:r>
      </w:hyperlink>
    </w:p>
    <w:p w14:paraId="175F27E7" w14:textId="59C53196" w:rsidR="009B4D8D" w:rsidRDefault="009B4D8D">
      <w:pPr>
        <w:pStyle w:val="TOC1"/>
        <w:rPr>
          <w:rFonts w:asciiTheme="minorHAnsi" w:hAnsiTheme="minorHAnsi"/>
          <w:b w:val="0"/>
          <w:color w:val="auto"/>
          <w:kern w:val="2"/>
          <w:szCs w:val="24"/>
          <w14:ligatures w14:val="standardContextual"/>
          <w14:numForm w14:val="default"/>
        </w:rPr>
      </w:pPr>
      <w:hyperlink w:anchor="_Toc224916121" w:history="1">
        <w:r w:rsidRPr="00822028">
          <w:rPr>
            <w:rStyle w:val="Hyperlink"/>
          </w:rPr>
          <w:t>3</w:t>
        </w:r>
        <w:r>
          <w:rPr>
            <w:rFonts w:asciiTheme="minorHAnsi" w:hAnsiTheme="minorHAnsi"/>
            <w:b w:val="0"/>
            <w:color w:val="auto"/>
            <w:kern w:val="2"/>
            <w:szCs w:val="24"/>
            <w14:ligatures w14:val="standardContextual"/>
            <w14:numForm w14:val="default"/>
          </w:rPr>
          <w:tab/>
        </w:r>
        <w:r w:rsidRPr="00822028">
          <w:rPr>
            <w:rStyle w:val="Hyperlink"/>
          </w:rPr>
          <w:t>Directory of Information and Systems</w:t>
        </w:r>
        <w:r>
          <w:rPr>
            <w:webHidden/>
          </w:rPr>
          <w:tab/>
        </w:r>
        <w:r>
          <w:rPr>
            <w:webHidden/>
          </w:rPr>
          <w:fldChar w:fldCharType="begin"/>
        </w:r>
        <w:r>
          <w:rPr>
            <w:webHidden/>
          </w:rPr>
          <w:instrText xml:space="preserve"> PAGEREF _Toc224916121 \h </w:instrText>
        </w:r>
        <w:r>
          <w:rPr>
            <w:webHidden/>
          </w:rPr>
        </w:r>
        <w:r>
          <w:rPr>
            <w:webHidden/>
          </w:rPr>
          <w:fldChar w:fldCharType="separate"/>
        </w:r>
        <w:r w:rsidR="00EB40C4">
          <w:rPr>
            <w:webHidden/>
          </w:rPr>
          <w:t>8</w:t>
        </w:r>
        <w:r>
          <w:rPr>
            <w:webHidden/>
          </w:rPr>
          <w:fldChar w:fldCharType="end"/>
        </w:r>
      </w:hyperlink>
    </w:p>
    <w:p w14:paraId="388A88D5" w14:textId="73993CD7" w:rsidR="009B4D8D" w:rsidRDefault="009B4D8D">
      <w:pPr>
        <w:pStyle w:val="TOC2"/>
        <w:rPr>
          <w:rFonts w:asciiTheme="minorHAnsi" w:hAnsiTheme="minorHAnsi"/>
          <w:color w:val="auto"/>
          <w:kern w:val="2"/>
          <w:sz w:val="24"/>
          <w:szCs w:val="24"/>
          <w14:ligatures w14:val="standardContextual"/>
          <w14:numForm w14:val="default"/>
        </w:rPr>
      </w:pPr>
      <w:hyperlink w:anchor="_Toc224916122" w:history="1">
        <w:r w:rsidRPr="00822028">
          <w:rPr>
            <w:rStyle w:val="Hyperlink"/>
          </w:rPr>
          <w:t>3.1</w:t>
        </w:r>
        <w:r>
          <w:rPr>
            <w:rFonts w:asciiTheme="minorHAnsi" w:hAnsiTheme="minorHAnsi"/>
            <w:color w:val="auto"/>
            <w:kern w:val="2"/>
            <w:sz w:val="24"/>
            <w:szCs w:val="24"/>
            <w14:ligatures w14:val="standardContextual"/>
            <w14:numForm w14:val="default"/>
          </w:rPr>
          <w:tab/>
        </w:r>
        <w:r w:rsidRPr="00822028">
          <w:rPr>
            <w:rStyle w:val="Hyperlink"/>
          </w:rPr>
          <w:t>Operational systems</w:t>
        </w:r>
        <w:r>
          <w:rPr>
            <w:webHidden/>
          </w:rPr>
          <w:tab/>
        </w:r>
        <w:r>
          <w:rPr>
            <w:webHidden/>
          </w:rPr>
          <w:fldChar w:fldCharType="begin"/>
        </w:r>
        <w:r>
          <w:rPr>
            <w:webHidden/>
          </w:rPr>
          <w:instrText xml:space="preserve"> PAGEREF _Toc224916122 \h </w:instrText>
        </w:r>
        <w:r>
          <w:rPr>
            <w:webHidden/>
          </w:rPr>
        </w:r>
        <w:r>
          <w:rPr>
            <w:webHidden/>
          </w:rPr>
          <w:fldChar w:fldCharType="separate"/>
        </w:r>
        <w:r w:rsidR="00EB40C4">
          <w:rPr>
            <w:webHidden/>
          </w:rPr>
          <w:t>8</w:t>
        </w:r>
        <w:r>
          <w:rPr>
            <w:webHidden/>
          </w:rPr>
          <w:fldChar w:fldCharType="end"/>
        </w:r>
      </w:hyperlink>
    </w:p>
    <w:p w14:paraId="35B02AE5" w14:textId="4F8A0CE0" w:rsidR="009B4D8D" w:rsidRDefault="009B4D8D">
      <w:pPr>
        <w:pStyle w:val="TOC2"/>
        <w:rPr>
          <w:rFonts w:asciiTheme="minorHAnsi" w:hAnsiTheme="minorHAnsi"/>
          <w:color w:val="auto"/>
          <w:kern w:val="2"/>
          <w:sz w:val="24"/>
          <w:szCs w:val="24"/>
          <w14:ligatures w14:val="standardContextual"/>
          <w14:numForm w14:val="default"/>
        </w:rPr>
      </w:pPr>
      <w:hyperlink w:anchor="_Toc224916123" w:history="1">
        <w:r w:rsidRPr="00822028">
          <w:rPr>
            <w:rStyle w:val="Hyperlink"/>
          </w:rPr>
          <w:t>3.2</w:t>
        </w:r>
        <w:r>
          <w:rPr>
            <w:rFonts w:asciiTheme="minorHAnsi" w:hAnsiTheme="minorHAnsi"/>
            <w:color w:val="auto"/>
            <w:kern w:val="2"/>
            <w:sz w:val="24"/>
            <w:szCs w:val="24"/>
            <w14:ligatures w14:val="standardContextual"/>
            <w14:numForm w14:val="default"/>
          </w:rPr>
          <w:tab/>
        </w:r>
        <w:r w:rsidRPr="00822028">
          <w:rPr>
            <w:rStyle w:val="Hyperlink"/>
          </w:rPr>
          <w:t>Software and systems licences</w:t>
        </w:r>
        <w:r>
          <w:rPr>
            <w:webHidden/>
          </w:rPr>
          <w:tab/>
        </w:r>
        <w:r>
          <w:rPr>
            <w:webHidden/>
          </w:rPr>
          <w:fldChar w:fldCharType="begin"/>
        </w:r>
        <w:r>
          <w:rPr>
            <w:webHidden/>
          </w:rPr>
          <w:instrText xml:space="preserve"> PAGEREF _Toc224916123 \h </w:instrText>
        </w:r>
        <w:r>
          <w:rPr>
            <w:webHidden/>
          </w:rPr>
        </w:r>
        <w:r>
          <w:rPr>
            <w:webHidden/>
          </w:rPr>
          <w:fldChar w:fldCharType="separate"/>
        </w:r>
        <w:r w:rsidR="00EB40C4">
          <w:rPr>
            <w:webHidden/>
          </w:rPr>
          <w:t>9</w:t>
        </w:r>
        <w:r>
          <w:rPr>
            <w:webHidden/>
          </w:rPr>
          <w:fldChar w:fldCharType="end"/>
        </w:r>
      </w:hyperlink>
    </w:p>
    <w:p w14:paraId="426A7306" w14:textId="3CBC0197" w:rsidR="009B4D8D" w:rsidRDefault="009B4D8D">
      <w:pPr>
        <w:pStyle w:val="TOC2"/>
        <w:rPr>
          <w:rFonts w:asciiTheme="minorHAnsi" w:hAnsiTheme="minorHAnsi"/>
          <w:color w:val="auto"/>
          <w:kern w:val="2"/>
          <w:sz w:val="24"/>
          <w:szCs w:val="24"/>
          <w14:ligatures w14:val="standardContextual"/>
          <w14:numForm w14:val="default"/>
        </w:rPr>
      </w:pPr>
      <w:hyperlink w:anchor="_Toc224916124" w:history="1">
        <w:r w:rsidRPr="00822028">
          <w:rPr>
            <w:rStyle w:val="Hyperlink"/>
          </w:rPr>
          <w:t>3.3</w:t>
        </w:r>
        <w:r>
          <w:rPr>
            <w:rFonts w:asciiTheme="minorHAnsi" w:hAnsiTheme="minorHAnsi"/>
            <w:color w:val="auto"/>
            <w:kern w:val="2"/>
            <w:sz w:val="24"/>
            <w:szCs w:val="24"/>
            <w14:ligatures w14:val="standardContextual"/>
            <w14:numForm w14:val="default"/>
          </w:rPr>
          <w:tab/>
        </w:r>
        <w:r w:rsidRPr="00822028">
          <w:rPr>
            <w:rStyle w:val="Hyperlink"/>
          </w:rPr>
          <w:t>Critical accounts, agreements and insurance</w:t>
        </w:r>
        <w:r>
          <w:rPr>
            <w:webHidden/>
          </w:rPr>
          <w:tab/>
        </w:r>
        <w:r>
          <w:rPr>
            <w:webHidden/>
          </w:rPr>
          <w:fldChar w:fldCharType="begin"/>
        </w:r>
        <w:r>
          <w:rPr>
            <w:webHidden/>
          </w:rPr>
          <w:instrText xml:space="preserve"> PAGEREF _Toc224916124 \h </w:instrText>
        </w:r>
        <w:r>
          <w:rPr>
            <w:webHidden/>
          </w:rPr>
        </w:r>
        <w:r>
          <w:rPr>
            <w:webHidden/>
          </w:rPr>
          <w:fldChar w:fldCharType="separate"/>
        </w:r>
        <w:r w:rsidR="00EB40C4">
          <w:rPr>
            <w:webHidden/>
          </w:rPr>
          <w:t>10</w:t>
        </w:r>
        <w:r>
          <w:rPr>
            <w:webHidden/>
          </w:rPr>
          <w:fldChar w:fldCharType="end"/>
        </w:r>
      </w:hyperlink>
    </w:p>
    <w:p w14:paraId="08CB933C" w14:textId="0BCF83D0" w:rsidR="009B4D8D" w:rsidRDefault="009B4D8D">
      <w:pPr>
        <w:pStyle w:val="TOC2"/>
        <w:rPr>
          <w:rFonts w:asciiTheme="minorHAnsi" w:hAnsiTheme="minorHAnsi"/>
          <w:color w:val="auto"/>
          <w:kern w:val="2"/>
          <w:sz w:val="24"/>
          <w:szCs w:val="24"/>
          <w14:ligatures w14:val="standardContextual"/>
          <w14:numForm w14:val="default"/>
        </w:rPr>
      </w:pPr>
      <w:hyperlink w:anchor="_Toc224916125" w:history="1">
        <w:r w:rsidRPr="00822028">
          <w:rPr>
            <w:rStyle w:val="Hyperlink"/>
          </w:rPr>
          <w:t>3.4</w:t>
        </w:r>
        <w:r>
          <w:rPr>
            <w:rFonts w:asciiTheme="minorHAnsi" w:hAnsiTheme="minorHAnsi"/>
            <w:color w:val="auto"/>
            <w:kern w:val="2"/>
            <w:sz w:val="24"/>
            <w:szCs w:val="24"/>
            <w14:ligatures w14:val="standardContextual"/>
            <w14:numForm w14:val="default"/>
          </w:rPr>
          <w:tab/>
        </w:r>
        <w:r w:rsidRPr="00822028">
          <w:rPr>
            <w:rStyle w:val="Hyperlink"/>
          </w:rPr>
          <w:t>Staff Arrangements and Organisational Chart</w:t>
        </w:r>
        <w:r>
          <w:rPr>
            <w:webHidden/>
          </w:rPr>
          <w:tab/>
        </w:r>
        <w:r>
          <w:rPr>
            <w:webHidden/>
          </w:rPr>
          <w:fldChar w:fldCharType="begin"/>
        </w:r>
        <w:r>
          <w:rPr>
            <w:webHidden/>
          </w:rPr>
          <w:instrText xml:space="preserve"> PAGEREF _Toc224916125 \h </w:instrText>
        </w:r>
        <w:r>
          <w:rPr>
            <w:webHidden/>
          </w:rPr>
        </w:r>
        <w:r>
          <w:rPr>
            <w:webHidden/>
          </w:rPr>
          <w:fldChar w:fldCharType="separate"/>
        </w:r>
        <w:r w:rsidR="00EB40C4">
          <w:rPr>
            <w:webHidden/>
          </w:rPr>
          <w:t>11</w:t>
        </w:r>
        <w:r>
          <w:rPr>
            <w:webHidden/>
          </w:rPr>
          <w:fldChar w:fldCharType="end"/>
        </w:r>
      </w:hyperlink>
    </w:p>
    <w:p w14:paraId="04DC2769" w14:textId="4095C59D" w:rsidR="009B4D8D" w:rsidRDefault="009B4D8D">
      <w:pPr>
        <w:pStyle w:val="TOC2"/>
        <w:rPr>
          <w:rFonts w:asciiTheme="minorHAnsi" w:hAnsiTheme="minorHAnsi"/>
          <w:color w:val="auto"/>
          <w:kern w:val="2"/>
          <w:sz w:val="24"/>
          <w:szCs w:val="24"/>
          <w14:ligatures w14:val="standardContextual"/>
          <w14:numForm w14:val="default"/>
        </w:rPr>
      </w:pPr>
      <w:hyperlink w:anchor="_Toc224916127" w:history="1">
        <w:r w:rsidRPr="00822028">
          <w:rPr>
            <w:rStyle w:val="Hyperlink"/>
          </w:rPr>
          <w:t>3.5</w:t>
        </w:r>
        <w:r>
          <w:rPr>
            <w:rFonts w:asciiTheme="minorHAnsi" w:hAnsiTheme="minorHAnsi"/>
            <w:color w:val="auto"/>
            <w:kern w:val="2"/>
            <w:sz w:val="24"/>
            <w:szCs w:val="24"/>
            <w14:ligatures w14:val="standardContextual"/>
            <w14:numForm w14:val="default"/>
          </w:rPr>
          <w:tab/>
        </w:r>
        <w:r w:rsidRPr="00822028">
          <w:rPr>
            <w:rStyle w:val="Hyperlink"/>
          </w:rPr>
          <w:t>Customer information</w:t>
        </w:r>
        <w:r>
          <w:rPr>
            <w:webHidden/>
          </w:rPr>
          <w:tab/>
        </w:r>
        <w:r>
          <w:rPr>
            <w:webHidden/>
          </w:rPr>
          <w:fldChar w:fldCharType="begin"/>
        </w:r>
        <w:r>
          <w:rPr>
            <w:webHidden/>
          </w:rPr>
          <w:instrText xml:space="preserve"> PAGEREF _Toc224916127 \h </w:instrText>
        </w:r>
        <w:r>
          <w:rPr>
            <w:webHidden/>
          </w:rPr>
        </w:r>
        <w:r>
          <w:rPr>
            <w:webHidden/>
          </w:rPr>
          <w:fldChar w:fldCharType="separate"/>
        </w:r>
        <w:r w:rsidR="00EB40C4">
          <w:rPr>
            <w:webHidden/>
          </w:rPr>
          <w:t>11</w:t>
        </w:r>
        <w:r>
          <w:rPr>
            <w:webHidden/>
          </w:rPr>
          <w:fldChar w:fldCharType="end"/>
        </w:r>
      </w:hyperlink>
    </w:p>
    <w:p w14:paraId="0CE0ACFB" w14:textId="4B77368B" w:rsidR="009B4D8D" w:rsidRDefault="009B4D8D">
      <w:pPr>
        <w:pStyle w:val="TOC1"/>
        <w:rPr>
          <w:rFonts w:asciiTheme="minorHAnsi" w:hAnsiTheme="minorHAnsi"/>
          <w:b w:val="0"/>
          <w:color w:val="auto"/>
          <w:kern w:val="2"/>
          <w:szCs w:val="24"/>
          <w14:ligatures w14:val="standardContextual"/>
          <w14:numForm w14:val="default"/>
        </w:rPr>
      </w:pPr>
      <w:hyperlink w:anchor="_Toc224916128" w:history="1">
        <w:r w:rsidRPr="00822028">
          <w:rPr>
            <w:rStyle w:val="Hyperlink"/>
          </w:rPr>
          <w:t>4</w:t>
        </w:r>
        <w:r>
          <w:rPr>
            <w:rFonts w:asciiTheme="minorHAnsi" w:hAnsiTheme="minorHAnsi"/>
            <w:b w:val="0"/>
            <w:color w:val="auto"/>
            <w:kern w:val="2"/>
            <w:szCs w:val="24"/>
            <w14:ligatures w14:val="standardContextual"/>
            <w14:numForm w14:val="default"/>
          </w:rPr>
          <w:tab/>
        </w:r>
        <w:r w:rsidRPr="00822028">
          <w:rPr>
            <w:rStyle w:val="Hyperlink"/>
          </w:rPr>
          <w:t>Process for notifying IPART and others</w:t>
        </w:r>
        <w:r>
          <w:rPr>
            <w:webHidden/>
          </w:rPr>
          <w:tab/>
        </w:r>
        <w:r>
          <w:rPr>
            <w:webHidden/>
          </w:rPr>
          <w:fldChar w:fldCharType="begin"/>
        </w:r>
        <w:r>
          <w:rPr>
            <w:webHidden/>
          </w:rPr>
          <w:instrText xml:space="preserve"> PAGEREF _Toc224916128 \h </w:instrText>
        </w:r>
        <w:r>
          <w:rPr>
            <w:webHidden/>
          </w:rPr>
        </w:r>
        <w:r>
          <w:rPr>
            <w:webHidden/>
          </w:rPr>
          <w:fldChar w:fldCharType="separate"/>
        </w:r>
        <w:r w:rsidR="00EB40C4">
          <w:rPr>
            <w:webHidden/>
          </w:rPr>
          <w:t>14</w:t>
        </w:r>
        <w:r>
          <w:rPr>
            <w:webHidden/>
          </w:rPr>
          <w:fldChar w:fldCharType="end"/>
        </w:r>
      </w:hyperlink>
    </w:p>
    <w:p w14:paraId="2258D7C0" w14:textId="72347563" w:rsidR="009B4D8D" w:rsidRDefault="009B4D8D">
      <w:pPr>
        <w:pStyle w:val="TOC2"/>
        <w:rPr>
          <w:rFonts w:asciiTheme="minorHAnsi" w:hAnsiTheme="minorHAnsi"/>
          <w:color w:val="auto"/>
          <w:kern w:val="2"/>
          <w:sz w:val="24"/>
          <w:szCs w:val="24"/>
          <w14:ligatures w14:val="standardContextual"/>
          <w14:numForm w14:val="default"/>
        </w:rPr>
      </w:pPr>
      <w:hyperlink w:anchor="_Toc224916129" w:history="1">
        <w:r w:rsidRPr="00822028">
          <w:rPr>
            <w:rStyle w:val="Hyperlink"/>
          </w:rPr>
          <w:t>4.1</w:t>
        </w:r>
        <w:r>
          <w:rPr>
            <w:rFonts w:asciiTheme="minorHAnsi" w:hAnsiTheme="minorHAnsi"/>
            <w:color w:val="auto"/>
            <w:kern w:val="2"/>
            <w:sz w:val="24"/>
            <w:szCs w:val="24"/>
            <w14:ligatures w14:val="standardContextual"/>
            <w14:numForm w14:val="default"/>
          </w:rPr>
          <w:tab/>
        </w:r>
        <w:r w:rsidRPr="00822028">
          <w:rPr>
            <w:rStyle w:val="Hyperlink"/>
          </w:rPr>
          <w:t>Informing customers</w:t>
        </w:r>
        <w:r>
          <w:rPr>
            <w:webHidden/>
          </w:rPr>
          <w:tab/>
        </w:r>
        <w:r>
          <w:rPr>
            <w:webHidden/>
          </w:rPr>
          <w:fldChar w:fldCharType="begin"/>
        </w:r>
        <w:r>
          <w:rPr>
            <w:webHidden/>
          </w:rPr>
          <w:instrText xml:space="preserve"> PAGEREF _Toc224916129 \h </w:instrText>
        </w:r>
        <w:r>
          <w:rPr>
            <w:webHidden/>
          </w:rPr>
        </w:r>
        <w:r>
          <w:rPr>
            <w:webHidden/>
          </w:rPr>
          <w:fldChar w:fldCharType="separate"/>
        </w:r>
        <w:r w:rsidR="00EB40C4">
          <w:rPr>
            <w:webHidden/>
          </w:rPr>
          <w:t>14</w:t>
        </w:r>
        <w:r>
          <w:rPr>
            <w:webHidden/>
          </w:rPr>
          <w:fldChar w:fldCharType="end"/>
        </w:r>
      </w:hyperlink>
    </w:p>
    <w:p w14:paraId="4559ADED" w14:textId="4697B724" w:rsidR="009B4D8D" w:rsidRDefault="009B4D8D">
      <w:pPr>
        <w:pStyle w:val="TOC2"/>
        <w:rPr>
          <w:rFonts w:asciiTheme="minorHAnsi" w:hAnsiTheme="minorHAnsi"/>
          <w:color w:val="auto"/>
          <w:kern w:val="2"/>
          <w:sz w:val="24"/>
          <w:szCs w:val="24"/>
          <w14:ligatures w14:val="standardContextual"/>
          <w14:numForm w14:val="default"/>
        </w:rPr>
      </w:pPr>
      <w:hyperlink w:anchor="_Toc224916130" w:history="1">
        <w:r w:rsidRPr="00822028">
          <w:rPr>
            <w:rStyle w:val="Hyperlink"/>
          </w:rPr>
          <w:t>4.2</w:t>
        </w:r>
        <w:r>
          <w:rPr>
            <w:rFonts w:asciiTheme="minorHAnsi" w:hAnsiTheme="minorHAnsi"/>
            <w:color w:val="auto"/>
            <w:kern w:val="2"/>
            <w:sz w:val="24"/>
            <w:szCs w:val="24"/>
            <w14:ligatures w14:val="standardContextual"/>
            <w14:numForm w14:val="default"/>
          </w:rPr>
          <w:tab/>
        </w:r>
        <w:r w:rsidRPr="00822028">
          <w:rPr>
            <w:rStyle w:val="Hyperlink"/>
          </w:rPr>
          <w:t>Informing IPART and the Ombudsman</w:t>
        </w:r>
        <w:r>
          <w:rPr>
            <w:webHidden/>
          </w:rPr>
          <w:tab/>
        </w:r>
        <w:r>
          <w:rPr>
            <w:webHidden/>
          </w:rPr>
          <w:fldChar w:fldCharType="begin"/>
        </w:r>
        <w:r>
          <w:rPr>
            <w:webHidden/>
          </w:rPr>
          <w:instrText xml:space="preserve"> PAGEREF _Toc224916130 \h </w:instrText>
        </w:r>
        <w:r>
          <w:rPr>
            <w:webHidden/>
          </w:rPr>
        </w:r>
        <w:r>
          <w:rPr>
            <w:webHidden/>
          </w:rPr>
          <w:fldChar w:fldCharType="separate"/>
        </w:r>
        <w:r w:rsidR="00EB40C4">
          <w:rPr>
            <w:webHidden/>
          </w:rPr>
          <w:t>15</w:t>
        </w:r>
        <w:r>
          <w:rPr>
            <w:webHidden/>
          </w:rPr>
          <w:fldChar w:fldCharType="end"/>
        </w:r>
      </w:hyperlink>
    </w:p>
    <w:p w14:paraId="1C723A63" w14:textId="0239F467" w:rsidR="009B4D8D" w:rsidRDefault="009B4D8D">
      <w:pPr>
        <w:pStyle w:val="TOC1"/>
        <w:rPr>
          <w:rFonts w:asciiTheme="minorHAnsi" w:hAnsiTheme="minorHAnsi"/>
          <w:b w:val="0"/>
          <w:color w:val="auto"/>
          <w:kern w:val="2"/>
          <w:szCs w:val="24"/>
          <w14:ligatures w14:val="standardContextual"/>
          <w14:numForm w14:val="default"/>
        </w:rPr>
      </w:pPr>
      <w:hyperlink w:anchor="_Toc224916131" w:history="1">
        <w:r w:rsidRPr="00822028">
          <w:rPr>
            <w:rStyle w:val="Hyperlink"/>
          </w:rPr>
          <w:t>5</w:t>
        </w:r>
        <w:r>
          <w:rPr>
            <w:rFonts w:asciiTheme="minorHAnsi" w:hAnsiTheme="minorHAnsi"/>
            <w:b w:val="0"/>
            <w:color w:val="auto"/>
            <w:kern w:val="2"/>
            <w:szCs w:val="24"/>
            <w14:ligatures w14:val="standardContextual"/>
            <w14:numForm w14:val="default"/>
          </w:rPr>
          <w:tab/>
        </w:r>
        <w:r w:rsidRPr="00822028">
          <w:rPr>
            <w:rStyle w:val="Hyperlink"/>
          </w:rPr>
          <w:t>Alternative options for providing essential services</w:t>
        </w:r>
        <w:r>
          <w:rPr>
            <w:webHidden/>
          </w:rPr>
          <w:tab/>
        </w:r>
        <w:r>
          <w:rPr>
            <w:webHidden/>
          </w:rPr>
          <w:fldChar w:fldCharType="begin"/>
        </w:r>
        <w:r>
          <w:rPr>
            <w:webHidden/>
          </w:rPr>
          <w:instrText xml:space="preserve"> PAGEREF _Toc224916131 \h </w:instrText>
        </w:r>
        <w:r>
          <w:rPr>
            <w:webHidden/>
          </w:rPr>
        </w:r>
        <w:r>
          <w:rPr>
            <w:webHidden/>
          </w:rPr>
          <w:fldChar w:fldCharType="separate"/>
        </w:r>
        <w:r w:rsidR="00EB40C4">
          <w:rPr>
            <w:webHidden/>
          </w:rPr>
          <w:t>16</w:t>
        </w:r>
        <w:r>
          <w:rPr>
            <w:webHidden/>
          </w:rPr>
          <w:fldChar w:fldCharType="end"/>
        </w:r>
      </w:hyperlink>
    </w:p>
    <w:p w14:paraId="6536A0E9" w14:textId="5435B83D" w:rsidR="009B4D8D" w:rsidRDefault="009B4D8D">
      <w:pPr>
        <w:pStyle w:val="TOC1"/>
        <w:rPr>
          <w:rFonts w:asciiTheme="minorHAnsi" w:hAnsiTheme="minorHAnsi"/>
          <w:b w:val="0"/>
          <w:color w:val="auto"/>
          <w:kern w:val="2"/>
          <w:szCs w:val="24"/>
          <w14:ligatures w14:val="standardContextual"/>
          <w14:numForm w14:val="default"/>
        </w:rPr>
      </w:pPr>
      <w:hyperlink w:anchor="_Toc224916132" w:history="1">
        <w:r w:rsidRPr="00822028">
          <w:rPr>
            <w:rStyle w:val="Hyperlink"/>
          </w:rPr>
          <w:t>6</w:t>
        </w:r>
        <w:r>
          <w:rPr>
            <w:rFonts w:asciiTheme="minorHAnsi" w:hAnsiTheme="minorHAnsi"/>
            <w:b w:val="0"/>
            <w:color w:val="auto"/>
            <w:kern w:val="2"/>
            <w:szCs w:val="24"/>
            <w14:ligatures w14:val="standardContextual"/>
            <w14:numForm w14:val="default"/>
          </w:rPr>
          <w:tab/>
        </w:r>
        <w:r w:rsidRPr="00822028">
          <w:rPr>
            <w:rStyle w:val="Hyperlink"/>
          </w:rPr>
          <w:t>IPART requirements for contingency plans</w:t>
        </w:r>
        <w:r>
          <w:rPr>
            <w:webHidden/>
          </w:rPr>
          <w:tab/>
        </w:r>
        <w:r>
          <w:rPr>
            <w:webHidden/>
          </w:rPr>
          <w:fldChar w:fldCharType="begin"/>
        </w:r>
        <w:r>
          <w:rPr>
            <w:webHidden/>
          </w:rPr>
          <w:instrText xml:space="preserve"> PAGEREF _Toc224916132 \h </w:instrText>
        </w:r>
        <w:r>
          <w:rPr>
            <w:webHidden/>
          </w:rPr>
        </w:r>
        <w:r>
          <w:rPr>
            <w:webHidden/>
          </w:rPr>
          <w:fldChar w:fldCharType="separate"/>
        </w:r>
        <w:r w:rsidR="00EB40C4">
          <w:rPr>
            <w:webHidden/>
          </w:rPr>
          <w:t>17</w:t>
        </w:r>
        <w:r>
          <w:rPr>
            <w:webHidden/>
          </w:rPr>
          <w:fldChar w:fldCharType="end"/>
        </w:r>
      </w:hyperlink>
    </w:p>
    <w:p w14:paraId="6BAF31DB" w14:textId="7BC7E647" w:rsidR="001902C9" w:rsidRPr="009F1638" w:rsidRDefault="001902C9" w:rsidP="00E56F67">
      <w:pPr>
        <w:pStyle w:val="BodyText"/>
        <w:rPr>
          <w:rFonts w:eastAsiaTheme="majorEastAsia"/>
        </w:rPr>
      </w:pPr>
      <w:r w:rsidRPr="009F1638">
        <w:rPr>
          <w:rFonts w:asciiTheme="minorHAnsi" w:eastAsiaTheme="majorEastAsia" w:hAnsiTheme="minorHAnsi" w:cstheme="minorBidi"/>
          <w:b/>
          <w:noProof/>
          <w:color w:val="3E5376" w:themeColor="accent2"/>
          <w:sz w:val="18"/>
          <w:szCs w:val="22"/>
          <w14:numSpacing w14:val="default"/>
        </w:rPr>
        <w:fldChar w:fldCharType="end"/>
      </w:r>
    </w:p>
    <w:p w14:paraId="3B189638" w14:textId="77777777" w:rsidR="001902C9" w:rsidRPr="009F1638" w:rsidRDefault="001902C9" w:rsidP="00F86933">
      <w:pPr>
        <w:pStyle w:val="BodyText"/>
        <w:rPr>
          <w:rFonts w:eastAsiaTheme="majorEastAsia"/>
        </w:rPr>
      </w:pPr>
    </w:p>
    <w:p w14:paraId="3947BF55" w14:textId="77777777" w:rsidR="001902C9" w:rsidRPr="009F1638" w:rsidRDefault="001902C9" w:rsidP="00F86933">
      <w:pPr>
        <w:pStyle w:val="BodyText"/>
        <w:sectPr w:rsidR="001902C9" w:rsidRPr="009F1638" w:rsidSect="001902C9">
          <w:headerReference w:type="default" r:id="rId11"/>
          <w:footerReference w:type="default" r:id="rId12"/>
          <w:footerReference w:type="first" r:id="rId13"/>
          <w:pgSz w:w="11907" w:h="16840" w:code="9"/>
          <w:pgMar w:top="1440" w:right="1440" w:bottom="1440" w:left="1440" w:header="1134" w:footer="646" w:gutter="0"/>
          <w:pgBorders w:offsetFrom="page">
            <w:top w:val="none" w:sz="111" w:space="19" w:color="6F00A4" w:shadow="1"/>
            <w:left w:val="none" w:sz="0" w:space="27" w:color="000001" w:shadow="1"/>
            <w:bottom w:val="none" w:sz="0" w:space="0" w:color="6F0000" w:shadow="1"/>
            <w:right w:val="woodwork" w:sz="0" w:space="0" w:color="1756FF" w:shadow="1"/>
          </w:pgBorders>
          <w:pgNumType w:fmt="lowerRoman" w:start="1"/>
          <w:cols w:space="708"/>
          <w:titlePg/>
          <w:docGrid w:linePitch="360"/>
        </w:sectPr>
      </w:pPr>
    </w:p>
    <w:p w14:paraId="58FD728A" w14:textId="3314D1A6" w:rsidR="00832300" w:rsidRPr="009F1638" w:rsidRDefault="001902C9" w:rsidP="00C42F1C">
      <w:pPr>
        <w:pStyle w:val="Heading1"/>
      </w:pPr>
      <w:bookmarkStart w:id="2" w:name="_Toc224916104"/>
      <w:bookmarkEnd w:id="0"/>
      <w:r w:rsidRPr="009F1638">
        <w:lastRenderedPageBreak/>
        <w:t>Overview</w:t>
      </w:r>
      <w:r w:rsidR="003C6587" w:rsidRPr="009F1638">
        <w:t xml:space="preserve"> of the scheme</w:t>
      </w:r>
      <w:bookmarkEnd w:id="2"/>
    </w:p>
    <w:p w14:paraId="4F28FAA7" w14:textId="2D109E45" w:rsidR="00780E4E" w:rsidRPr="009F1638" w:rsidRDefault="00780E4E" w:rsidP="00780E4E">
      <w:pPr>
        <w:pStyle w:val="BodyText"/>
      </w:pPr>
      <w:bookmarkStart w:id="3" w:name="_Toc170464759"/>
      <w:r w:rsidRPr="009F1638">
        <w:t>Th</w:t>
      </w:r>
      <w:r w:rsidR="00FB5AB0" w:rsidRPr="009F1638">
        <w:t xml:space="preserve">is plan is required under </w:t>
      </w:r>
      <w:r w:rsidRPr="009F1638">
        <w:t xml:space="preserve">section </w:t>
      </w:r>
      <w:r w:rsidR="00DC6594" w:rsidRPr="009F1638">
        <w:t>37</w:t>
      </w:r>
      <w:r w:rsidRPr="009F1638">
        <w:t xml:space="preserve"> of the </w:t>
      </w:r>
      <w:r w:rsidRPr="009F1638">
        <w:rPr>
          <w:i/>
          <w:iCs/>
        </w:rPr>
        <w:t xml:space="preserve">Water Industry Competition </w:t>
      </w:r>
      <w:r w:rsidR="00DC6594" w:rsidRPr="009F1638">
        <w:rPr>
          <w:i/>
          <w:iCs/>
        </w:rPr>
        <w:t>(General) Regulation</w:t>
      </w:r>
      <w:r w:rsidR="00C56E9E" w:rsidRPr="009F1638">
        <w:rPr>
          <w:i/>
          <w:iCs/>
        </w:rPr>
        <w:t xml:space="preserve"> 2024</w:t>
      </w:r>
      <w:r w:rsidRPr="009F1638">
        <w:t xml:space="preserve"> (WIC </w:t>
      </w:r>
      <w:r w:rsidR="00C56E9E" w:rsidRPr="009F1638">
        <w:t>Regulation</w:t>
      </w:r>
      <w:r w:rsidRPr="009F1638">
        <w:t>)</w:t>
      </w:r>
      <w:r w:rsidR="00DB6B14" w:rsidRPr="009F1638">
        <w:t xml:space="preserve">. </w:t>
      </w:r>
    </w:p>
    <w:p w14:paraId="1A0475AB" w14:textId="496A6CB5" w:rsidR="00B5530A" w:rsidRDefault="00B5530A" w:rsidP="00C42FEB">
      <w:pPr>
        <w:pStyle w:val="Heading2"/>
      </w:pPr>
      <w:bookmarkStart w:id="4" w:name="_Toc224916105"/>
      <w:r w:rsidRPr="009F1638">
        <w:t>Plan preparation details</w:t>
      </w:r>
      <w:bookmarkEnd w:id="4"/>
    </w:p>
    <w:tbl>
      <w:tblPr>
        <w:tblStyle w:val="BasicIPARTtable"/>
        <w:tblW w:w="0" w:type="auto"/>
        <w:tblLook w:val="04A0" w:firstRow="1" w:lastRow="0" w:firstColumn="1" w:lastColumn="0" w:noHBand="0" w:noVBand="1"/>
      </w:tblPr>
      <w:tblGrid>
        <w:gridCol w:w="6096"/>
        <w:gridCol w:w="2921"/>
      </w:tblGrid>
      <w:tr w:rsidR="003D1FFC" w14:paraId="15924481" w14:textId="77777777" w:rsidTr="00196B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96" w:type="dxa"/>
          </w:tcPr>
          <w:p w14:paraId="335CFCA7" w14:textId="77777777" w:rsidR="003D1FFC" w:rsidRDefault="003D1FFC" w:rsidP="00C6307A">
            <w:pPr>
              <w:pStyle w:val="TableTextColumnHeading"/>
            </w:pPr>
            <w:r>
              <w:t>Description</w:t>
            </w:r>
          </w:p>
        </w:tc>
        <w:tc>
          <w:tcPr>
            <w:tcW w:w="2921" w:type="dxa"/>
          </w:tcPr>
          <w:p w14:paraId="11556F0F" w14:textId="77777777" w:rsidR="003D1FFC" w:rsidRDefault="003D1FFC" w:rsidP="00C6307A">
            <w:pPr>
              <w:pStyle w:val="TableTextColumnHeading"/>
              <w:cnfStyle w:val="100000000000" w:firstRow="1" w:lastRow="0" w:firstColumn="0" w:lastColumn="0" w:oddVBand="0" w:evenVBand="0" w:oddHBand="0" w:evenHBand="0" w:firstRowFirstColumn="0" w:firstRowLastColumn="0" w:lastRowFirstColumn="0" w:lastRowLastColumn="0"/>
            </w:pPr>
            <w:r>
              <w:t>Information</w:t>
            </w:r>
          </w:p>
        </w:tc>
      </w:tr>
      <w:tr w:rsidR="003D1FFC" w14:paraId="0856CD61" w14:textId="77777777" w:rsidTr="00196B1B">
        <w:tc>
          <w:tcPr>
            <w:cnfStyle w:val="001000000000" w:firstRow="0" w:lastRow="0" w:firstColumn="1" w:lastColumn="0" w:oddVBand="0" w:evenVBand="0" w:oddHBand="0" w:evenHBand="0" w:firstRowFirstColumn="0" w:firstRowLastColumn="0" w:lastRowFirstColumn="0" w:lastRowLastColumn="0"/>
            <w:tcW w:w="6096" w:type="dxa"/>
          </w:tcPr>
          <w:p w14:paraId="275AC93B" w14:textId="6905846F" w:rsidR="003D1FFC" w:rsidRDefault="003D1FFC" w:rsidP="00C6307A">
            <w:pPr>
              <w:pStyle w:val="TableTextEntries"/>
            </w:pPr>
            <w:r>
              <w:t>The nominated provider preparing this plan is</w:t>
            </w:r>
            <w:r w:rsidR="006A2C65">
              <w:t xml:space="preserve"> the</w:t>
            </w:r>
            <w:r>
              <w:t xml:space="preserve">: </w:t>
            </w:r>
          </w:p>
        </w:tc>
        <w:sdt>
          <w:sdtPr>
            <w:id w:val="512115869"/>
            <w:placeholder>
              <w:docPart w:val="33EB1ECD450A403BB0142A0703FA9618"/>
            </w:placeholder>
            <w:showingPlcHdr/>
            <w:dropDownList>
              <w:listItem w:value="Choose an item."/>
              <w:listItem w:displayText="Essential Service Provider" w:value="Essential Service Provider"/>
              <w:listItem w:displayText="Last Resort Provider" w:value="Last Resort Provider"/>
            </w:dropDownList>
          </w:sdtPr>
          <w:sdtContent>
            <w:tc>
              <w:tcPr>
                <w:tcW w:w="2921" w:type="dxa"/>
              </w:tcPr>
              <w:p w14:paraId="60E69108" w14:textId="77777777" w:rsidR="003D1FFC" w:rsidRDefault="003D1FFC" w:rsidP="00C6307A">
                <w:pPr>
                  <w:pStyle w:val="TableTextEntries"/>
                  <w:cnfStyle w:val="000000000000" w:firstRow="0" w:lastRow="0" w:firstColumn="0" w:lastColumn="0" w:oddVBand="0" w:evenVBand="0" w:oddHBand="0" w:evenHBand="0" w:firstRowFirstColumn="0" w:firstRowLastColumn="0" w:lastRowFirstColumn="0" w:lastRowLastColumn="0"/>
                </w:pPr>
                <w:r w:rsidRPr="00FD0505">
                  <w:rPr>
                    <w:rStyle w:val="PlaceholderText"/>
                  </w:rPr>
                  <w:t>Choose an item.</w:t>
                </w:r>
              </w:p>
            </w:tc>
          </w:sdtContent>
        </w:sdt>
      </w:tr>
      <w:tr w:rsidR="003D1FFC" w14:paraId="2D832975" w14:textId="77777777" w:rsidTr="00196B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Pr>
          <w:p w14:paraId="0511C42E" w14:textId="77777777" w:rsidR="003D1FFC" w:rsidRDefault="003D1FFC" w:rsidP="00C6307A">
            <w:pPr>
              <w:pStyle w:val="TableTextEntries"/>
            </w:pPr>
            <w:r>
              <w:t>The name of the nominated provider</w:t>
            </w:r>
          </w:p>
        </w:tc>
        <w:tc>
          <w:tcPr>
            <w:tcW w:w="2921" w:type="dxa"/>
          </w:tcPr>
          <w:sdt>
            <w:sdtPr>
              <w:id w:val="-1761369531"/>
              <w:placeholder>
                <w:docPart w:val="470C33C37EA045E192946D1740D1B941"/>
              </w:placeholder>
              <w:text/>
            </w:sdtPr>
            <w:sdtContent>
              <w:p w14:paraId="159FC632" w14:textId="77777777" w:rsidR="003D1FFC" w:rsidRDefault="003D1FFC" w:rsidP="00C6307A">
                <w:pPr>
                  <w:pStyle w:val="TableTextEntries"/>
                  <w:cnfStyle w:val="000000010000" w:firstRow="0" w:lastRow="0" w:firstColumn="0" w:lastColumn="0" w:oddVBand="0" w:evenVBand="0" w:oddHBand="0" w:evenHBand="1" w:firstRowFirstColumn="0" w:firstRowLastColumn="0" w:lastRowFirstColumn="0" w:lastRowLastColumn="0"/>
                </w:pPr>
                <w:r>
                  <w:t>[insert name]</w:t>
                </w:r>
              </w:p>
            </w:sdtContent>
          </w:sdt>
        </w:tc>
      </w:tr>
      <w:tr w:rsidR="003D1FFC" w14:paraId="4328B37F" w14:textId="77777777" w:rsidTr="00196B1B">
        <w:tc>
          <w:tcPr>
            <w:cnfStyle w:val="001000000000" w:firstRow="0" w:lastRow="0" w:firstColumn="1" w:lastColumn="0" w:oddVBand="0" w:evenVBand="0" w:oddHBand="0" w:evenHBand="0" w:firstRowFirstColumn="0" w:firstRowLastColumn="0" w:lastRowFirstColumn="0" w:lastRowLastColumn="0"/>
            <w:tcW w:w="6096" w:type="dxa"/>
          </w:tcPr>
          <w:p w14:paraId="14EA54EE" w14:textId="77777777" w:rsidR="003D1FFC" w:rsidRDefault="003D1FFC" w:rsidP="00C6307A">
            <w:pPr>
              <w:pStyle w:val="TableTextEntries"/>
            </w:pPr>
            <w:r>
              <w:t xml:space="preserve">The plan has been </w:t>
            </w:r>
            <w:sdt>
              <w:sdtPr>
                <w:id w:val="-926875422"/>
                <w:placeholder>
                  <w:docPart w:val="33EB1ECD450A403BB0142A0703FA9618"/>
                </w:placeholder>
                <w:showingPlcHdr/>
                <w:dropDownList>
                  <w:listItem w:value="Choose an item."/>
                  <w:listItem w:displayText="prepared" w:value="prepared"/>
                  <w:listItem w:displayText="tested" w:value="tested"/>
                  <w:listItem w:displayText="prepared and tested" w:value="prepared and tested"/>
                </w:dropDownList>
              </w:sdtPr>
              <w:sdtContent>
                <w:r w:rsidRPr="00FD0505">
                  <w:rPr>
                    <w:rStyle w:val="PlaceholderText"/>
                  </w:rPr>
                  <w:t>Choose an item.</w:t>
                </w:r>
              </w:sdtContent>
            </w:sdt>
            <w:r>
              <w:t xml:space="preserve"> with the assistance of the technical expert: </w:t>
            </w:r>
          </w:p>
        </w:tc>
        <w:tc>
          <w:tcPr>
            <w:tcW w:w="2921" w:type="dxa"/>
          </w:tcPr>
          <w:sdt>
            <w:sdtPr>
              <w:id w:val="-1259755381"/>
              <w:placeholder>
                <w:docPart w:val="470C33C37EA045E192946D1740D1B941"/>
              </w:placeholder>
              <w:text/>
            </w:sdtPr>
            <w:sdtContent>
              <w:p w14:paraId="7CC8EC93" w14:textId="77777777" w:rsidR="003D1FFC" w:rsidRDefault="003D1FFC" w:rsidP="00C6307A">
                <w:pPr>
                  <w:pStyle w:val="TableTextEntries"/>
                  <w:cnfStyle w:val="000000000000" w:firstRow="0" w:lastRow="0" w:firstColumn="0" w:lastColumn="0" w:oddVBand="0" w:evenVBand="0" w:oddHBand="0" w:evenHBand="0" w:firstRowFirstColumn="0" w:firstRowLastColumn="0" w:lastRowFirstColumn="0" w:lastRowLastColumn="0"/>
                </w:pPr>
                <w:r>
                  <w:t>[insert name]</w:t>
                </w:r>
              </w:p>
            </w:sdtContent>
          </w:sdt>
        </w:tc>
      </w:tr>
      <w:tr w:rsidR="003D1FFC" w14:paraId="3673CA09" w14:textId="77777777" w:rsidTr="00196B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Pr>
          <w:p w14:paraId="0B7ADECA" w14:textId="356CF7A0" w:rsidR="003D1FFC" w:rsidRDefault="003D1FFC" w:rsidP="00C6307A">
            <w:pPr>
              <w:pStyle w:val="TableTextEntries"/>
            </w:pPr>
            <w:r>
              <w:t>Date this plan was</w:t>
            </w:r>
            <w:r w:rsidR="00F22F17">
              <w:t xml:space="preserve"> tested</w:t>
            </w:r>
            <w:r w:rsidR="00BF7C57">
              <w:t>:</w:t>
            </w:r>
          </w:p>
        </w:tc>
        <w:sdt>
          <w:sdtPr>
            <w:id w:val="-316883098"/>
            <w:placeholder>
              <w:docPart w:val="D83CF25673D24323957A6A3ADF1EEF0B"/>
            </w:placeholder>
            <w:showingPlcHdr/>
            <w:date>
              <w:dateFormat w:val="d/MM/yyyy"/>
              <w:lid w:val="en-AU"/>
              <w:storeMappedDataAs w:val="dateTime"/>
              <w:calendar w:val="gregorian"/>
            </w:date>
          </w:sdtPr>
          <w:sdtContent>
            <w:tc>
              <w:tcPr>
                <w:tcW w:w="2921" w:type="dxa"/>
              </w:tcPr>
              <w:p w14:paraId="03C1A216" w14:textId="77777777" w:rsidR="003D1FFC" w:rsidRDefault="003D1FFC" w:rsidP="00C6307A">
                <w:pPr>
                  <w:pStyle w:val="TableTextEntries"/>
                  <w:cnfStyle w:val="000000010000" w:firstRow="0" w:lastRow="0" w:firstColumn="0" w:lastColumn="0" w:oddVBand="0" w:evenVBand="0" w:oddHBand="0" w:evenHBand="1" w:firstRowFirstColumn="0" w:firstRowLastColumn="0" w:lastRowFirstColumn="0" w:lastRowLastColumn="0"/>
                </w:pPr>
                <w:r w:rsidRPr="00FD0505">
                  <w:rPr>
                    <w:rStyle w:val="PlaceholderText"/>
                  </w:rPr>
                  <w:t>Click or tap to enter a date.</w:t>
                </w:r>
              </w:p>
            </w:tc>
          </w:sdtContent>
        </w:sdt>
      </w:tr>
    </w:tbl>
    <w:p w14:paraId="30A56D53" w14:textId="0419F030" w:rsidR="00B5530A" w:rsidRDefault="00B5530A" w:rsidP="00B5530A">
      <w:pPr>
        <w:pStyle w:val="Heading2"/>
      </w:pPr>
      <w:bookmarkStart w:id="5" w:name="_Toc224916106"/>
      <w:r w:rsidRPr="009F1638">
        <w:t>Relevant parties to the plan</w:t>
      </w:r>
      <w:bookmarkEnd w:id="5"/>
    </w:p>
    <w:tbl>
      <w:tblPr>
        <w:tblStyle w:val="BasicIPARTtable"/>
        <w:tblW w:w="0" w:type="auto"/>
        <w:tblLook w:val="04A0" w:firstRow="1" w:lastRow="0" w:firstColumn="1" w:lastColumn="0" w:noHBand="0" w:noVBand="1"/>
      </w:tblPr>
      <w:tblGrid>
        <w:gridCol w:w="6096"/>
        <w:gridCol w:w="2921"/>
      </w:tblGrid>
      <w:tr w:rsidR="00BC4F2C" w14:paraId="4AF28425" w14:textId="77777777" w:rsidTr="00C6307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96" w:type="dxa"/>
          </w:tcPr>
          <w:p w14:paraId="5C902659" w14:textId="77777777" w:rsidR="00BC4F2C" w:rsidRDefault="00BC4F2C" w:rsidP="00C6307A">
            <w:pPr>
              <w:pStyle w:val="TableTextColumnHeading"/>
            </w:pPr>
            <w:r>
              <w:t>Description</w:t>
            </w:r>
          </w:p>
        </w:tc>
        <w:tc>
          <w:tcPr>
            <w:tcW w:w="2921" w:type="dxa"/>
          </w:tcPr>
          <w:p w14:paraId="211C04D8" w14:textId="77777777" w:rsidR="00BC4F2C" w:rsidRDefault="00BC4F2C" w:rsidP="00C6307A">
            <w:pPr>
              <w:pStyle w:val="TableTextColumnHeading"/>
              <w:cnfStyle w:val="100000000000" w:firstRow="1" w:lastRow="0" w:firstColumn="0" w:lastColumn="0" w:oddVBand="0" w:evenVBand="0" w:oddHBand="0" w:evenHBand="0" w:firstRowFirstColumn="0" w:firstRowLastColumn="0" w:lastRowFirstColumn="0" w:lastRowLastColumn="0"/>
            </w:pPr>
            <w:r>
              <w:t>Information</w:t>
            </w:r>
          </w:p>
        </w:tc>
      </w:tr>
      <w:tr w:rsidR="00BC4F2C" w14:paraId="34DD6476" w14:textId="77777777" w:rsidTr="00C6307A">
        <w:tc>
          <w:tcPr>
            <w:cnfStyle w:val="001000000000" w:firstRow="0" w:lastRow="0" w:firstColumn="1" w:lastColumn="0" w:oddVBand="0" w:evenVBand="0" w:oddHBand="0" w:evenHBand="0" w:firstRowFirstColumn="0" w:firstRowLastColumn="0" w:lastRowFirstColumn="0" w:lastRowLastColumn="0"/>
            <w:tcW w:w="6096" w:type="dxa"/>
          </w:tcPr>
          <w:p w14:paraId="54C469B0" w14:textId="77777777" w:rsidR="00BC4F2C" w:rsidRDefault="00BC4F2C" w:rsidP="00C6307A">
            <w:pPr>
              <w:pStyle w:val="TableTextEntries"/>
            </w:pPr>
            <w:r>
              <w:t xml:space="preserve">The designated Last Resort Provider is: </w:t>
            </w:r>
          </w:p>
        </w:tc>
        <w:tc>
          <w:tcPr>
            <w:tcW w:w="2921" w:type="dxa"/>
          </w:tcPr>
          <w:sdt>
            <w:sdtPr>
              <w:id w:val="-220371033"/>
              <w:placeholder>
                <w:docPart w:val="C1CE43653126409CAF911A9CB0F31F8A"/>
              </w:placeholder>
              <w:text/>
            </w:sdtPr>
            <w:sdtContent>
              <w:p w14:paraId="0E177482" w14:textId="67895515" w:rsidR="00BC4F2C" w:rsidRDefault="00BC4F2C" w:rsidP="00C6307A">
                <w:pPr>
                  <w:pStyle w:val="TableTextEntries"/>
                  <w:cnfStyle w:val="000000000000" w:firstRow="0" w:lastRow="0" w:firstColumn="0" w:lastColumn="0" w:oddVBand="0" w:evenVBand="0" w:oddHBand="0" w:evenHBand="0" w:firstRowFirstColumn="0" w:firstRowLastColumn="0" w:lastRowFirstColumn="0" w:lastRowLastColumn="0"/>
                </w:pPr>
                <w:r>
                  <w:t>[insert name]</w:t>
                </w:r>
              </w:p>
            </w:sdtContent>
          </w:sdt>
        </w:tc>
      </w:tr>
      <w:tr w:rsidR="00626761" w14:paraId="6A3D0233" w14:textId="77777777" w:rsidTr="00EB40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shd w:val="clear" w:color="auto" w:fill="E2EAF6"/>
          </w:tcPr>
          <w:p w14:paraId="2C63D66A" w14:textId="30648E4A" w:rsidR="00BC4F2C" w:rsidRPr="00EB40C4" w:rsidRDefault="00BC4F2C" w:rsidP="00C6307A">
            <w:pPr>
              <w:pStyle w:val="TableTextEntries"/>
              <w:rPr>
                <w:b/>
                <w:bCs/>
              </w:rPr>
            </w:pPr>
            <w:r w:rsidRPr="00EB40C4">
              <w:rPr>
                <w:b/>
                <w:bCs/>
              </w:rPr>
              <w:t xml:space="preserve">The Essential Service Provider </w:t>
            </w:r>
          </w:p>
        </w:tc>
        <w:tc>
          <w:tcPr>
            <w:tcW w:w="2921" w:type="dxa"/>
            <w:shd w:val="clear" w:color="auto" w:fill="E2EAF6"/>
          </w:tcPr>
          <w:p w14:paraId="0D25684B" w14:textId="77777777" w:rsidR="00BC4F2C" w:rsidRDefault="00BC4F2C" w:rsidP="00C6307A">
            <w:pPr>
              <w:pStyle w:val="TableTextEntries"/>
              <w:cnfStyle w:val="000000010000" w:firstRow="0" w:lastRow="0" w:firstColumn="0" w:lastColumn="0" w:oddVBand="0" w:evenVBand="0" w:oddHBand="0" w:evenHBand="1" w:firstRowFirstColumn="0" w:firstRowLastColumn="0" w:lastRowFirstColumn="0" w:lastRowLastColumn="0"/>
            </w:pPr>
          </w:p>
        </w:tc>
      </w:tr>
      <w:tr w:rsidR="00BC4F2C" w14:paraId="282098F3" w14:textId="77777777" w:rsidTr="00C6307A">
        <w:tc>
          <w:tcPr>
            <w:cnfStyle w:val="001000000000" w:firstRow="0" w:lastRow="0" w:firstColumn="1" w:lastColumn="0" w:oddVBand="0" w:evenVBand="0" w:oddHBand="0" w:evenHBand="0" w:firstRowFirstColumn="0" w:firstRowLastColumn="0" w:lastRowFirstColumn="0" w:lastRowLastColumn="0"/>
            <w:tcW w:w="6096" w:type="dxa"/>
          </w:tcPr>
          <w:p w14:paraId="08B2A21B" w14:textId="49BEE833" w:rsidR="00BC4F2C" w:rsidRDefault="00BC4F2C" w:rsidP="00C6307A">
            <w:pPr>
              <w:pStyle w:val="TableTextEntries"/>
            </w:pPr>
            <w:r>
              <w:t xml:space="preserve">Name and </w:t>
            </w:r>
            <w:r w:rsidR="000C399B">
              <w:t xml:space="preserve">operator </w:t>
            </w:r>
            <w:r>
              <w:t xml:space="preserve">licence </w:t>
            </w:r>
            <w:r w:rsidR="00ED1B26">
              <w:t xml:space="preserve">number </w:t>
            </w:r>
            <w:r>
              <w:t xml:space="preserve">of the registered operator for the scheme:  </w:t>
            </w:r>
          </w:p>
        </w:tc>
        <w:tc>
          <w:tcPr>
            <w:tcW w:w="2921" w:type="dxa"/>
          </w:tcPr>
          <w:sdt>
            <w:sdtPr>
              <w:id w:val="-863824612"/>
              <w:placeholder>
                <w:docPart w:val="6738BD87BFD144E3A61DCD5883A9A38A"/>
              </w:placeholder>
              <w:text/>
            </w:sdtPr>
            <w:sdtContent>
              <w:p w14:paraId="4801A679" w14:textId="5D57E95D" w:rsidR="00BC4F2C" w:rsidRDefault="00BC4F2C" w:rsidP="00C6307A">
                <w:pPr>
                  <w:pStyle w:val="TableTextEntries"/>
                  <w:cnfStyle w:val="000000000000" w:firstRow="0" w:lastRow="0" w:firstColumn="0" w:lastColumn="0" w:oddVBand="0" w:evenVBand="0" w:oddHBand="0" w:evenHBand="0" w:firstRowFirstColumn="0" w:firstRowLastColumn="0" w:lastRowFirstColumn="0" w:lastRowLastColumn="0"/>
                </w:pPr>
                <w:r>
                  <w:t xml:space="preserve">[insert name of </w:t>
                </w:r>
                <w:r w:rsidR="00722441">
                  <w:t xml:space="preserve">the registered operator </w:t>
                </w:r>
                <w:r>
                  <w:t>for the scheme]</w:t>
                </w:r>
              </w:p>
            </w:sdtContent>
          </w:sdt>
          <w:p w14:paraId="025C406F" w14:textId="63D8274E" w:rsidR="000C399B" w:rsidRDefault="00BC4F2C" w:rsidP="00C6307A">
            <w:pPr>
              <w:pStyle w:val="TableTextEntries"/>
              <w:cnfStyle w:val="000000000000" w:firstRow="0" w:lastRow="0" w:firstColumn="0" w:lastColumn="0" w:oddVBand="0" w:evenVBand="0" w:oddHBand="0" w:evenHBand="0" w:firstRowFirstColumn="0" w:firstRowLastColumn="0" w:lastRowFirstColumn="0" w:lastRowLastColumn="0"/>
            </w:pPr>
            <w:r>
              <w:t xml:space="preserve">Operator licence: </w:t>
            </w:r>
            <w:sdt>
              <w:sdtPr>
                <w:id w:val="-415863267"/>
                <w:placeholder>
                  <w:docPart w:val="6738BD87BFD144E3A61DCD5883A9A38A"/>
                </w:placeholder>
                <w:text/>
              </w:sdtPr>
              <w:sdtContent>
                <w:r>
                  <w:t>[licence number]</w:t>
                </w:r>
              </w:sdtContent>
            </w:sdt>
            <w:r>
              <w:t xml:space="preserve"> </w:t>
            </w:r>
          </w:p>
        </w:tc>
      </w:tr>
      <w:tr w:rsidR="00626761" w14:paraId="3CE49B6A" w14:textId="77777777" w:rsidTr="00C630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Pr>
          <w:p w14:paraId="059865B8" w14:textId="26101A37" w:rsidR="00BC4F2C" w:rsidRDefault="00BC4F2C" w:rsidP="00C6307A">
            <w:pPr>
              <w:pStyle w:val="TableTextEntries"/>
            </w:pPr>
            <w:r>
              <w:t>Name and</w:t>
            </w:r>
            <w:r w:rsidR="000C399B">
              <w:t xml:space="preserve"> retailer</w:t>
            </w:r>
            <w:r>
              <w:t xml:space="preserve"> licence of the registered retailer for the scheme:  </w:t>
            </w:r>
          </w:p>
        </w:tc>
        <w:tc>
          <w:tcPr>
            <w:tcW w:w="2921" w:type="dxa"/>
          </w:tcPr>
          <w:sdt>
            <w:sdtPr>
              <w:id w:val="284544086"/>
              <w:placeholder>
                <w:docPart w:val="6738BD87BFD144E3A61DCD5883A9A38A"/>
              </w:placeholder>
              <w:text/>
            </w:sdtPr>
            <w:sdtContent>
              <w:p w14:paraId="4282FA3E" w14:textId="78AA6E61" w:rsidR="00BC4F2C" w:rsidRDefault="00BC4F2C" w:rsidP="00C6307A">
                <w:pPr>
                  <w:pStyle w:val="TableTextEntries"/>
                  <w:cnfStyle w:val="000000010000" w:firstRow="0" w:lastRow="0" w:firstColumn="0" w:lastColumn="0" w:oddVBand="0" w:evenVBand="0" w:oddHBand="0" w:evenHBand="1" w:firstRowFirstColumn="0" w:firstRowLastColumn="0" w:lastRowFirstColumn="0" w:lastRowLastColumn="0"/>
                </w:pPr>
                <w:r>
                  <w:t xml:space="preserve">[insert name of </w:t>
                </w:r>
                <w:r w:rsidR="00722441">
                  <w:t xml:space="preserve">the registered retailer </w:t>
                </w:r>
                <w:r>
                  <w:t>for the scheme]</w:t>
                </w:r>
              </w:p>
            </w:sdtContent>
          </w:sdt>
          <w:p w14:paraId="35C6F16B" w14:textId="55D61E6D" w:rsidR="00BC4F2C" w:rsidRDefault="000C399B" w:rsidP="00C6307A">
            <w:pPr>
              <w:pStyle w:val="TableTextEntries"/>
              <w:cnfStyle w:val="000000010000" w:firstRow="0" w:lastRow="0" w:firstColumn="0" w:lastColumn="0" w:oddVBand="0" w:evenVBand="0" w:oddHBand="0" w:evenHBand="1" w:firstRowFirstColumn="0" w:firstRowLastColumn="0" w:lastRowFirstColumn="0" w:lastRowLastColumn="0"/>
            </w:pPr>
            <w:r>
              <w:t xml:space="preserve">Retail licence: </w:t>
            </w:r>
            <w:sdt>
              <w:sdtPr>
                <w:id w:val="-541214376"/>
                <w:placeholder>
                  <w:docPart w:val="DF270F89746346CC93694F3D9CB0382C"/>
                </w:placeholder>
                <w:text/>
              </w:sdtPr>
              <w:sdtContent>
                <w:r>
                  <w:t>[licence number]</w:t>
                </w:r>
              </w:sdtContent>
            </w:sdt>
          </w:p>
        </w:tc>
      </w:tr>
    </w:tbl>
    <w:p w14:paraId="4D39FEBE" w14:textId="2020C484" w:rsidR="00492BD4" w:rsidRPr="009F1638" w:rsidRDefault="00157DD9" w:rsidP="009F348A">
      <w:pPr>
        <w:pStyle w:val="Heading2"/>
      </w:pPr>
      <w:bookmarkStart w:id="6" w:name="_Toc224916107"/>
      <w:r w:rsidRPr="009F1638">
        <w:t>S</w:t>
      </w:r>
      <w:r w:rsidR="004D264B" w:rsidRPr="009F1638">
        <w:t>cheme</w:t>
      </w:r>
      <w:r w:rsidRPr="009F1638">
        <w:t xml:space="preserve"> overview</w:t>
      </w:r>
      <w:bookmarkEnd w:id="3"/>
      <w:bookmarkEnd w:id="6"/>
    </w:p>
    <w:sdt>
      <w:sdtPr>
        <w:id w:val="-1694365105"/>
        <w:placeholder>
          <w:docPart w:val="DefaultPlaceholder_-1854013440"/>
        </w:placeholder>
        <w:text/>
      </w:sdtPr>
      <w:sdtContent>
        <w:p w14:paraId="0CFFC278" w14:textId="5ABB5983" w:rsidR="001F6B3C" w:rsidRPr="009F1638" w:rsidRDefault="00A450E2" w:rsidP="00157DD9">
          <w:pPr>
            <w:pStyle w:val="BodyText"/>
          </w:pPr>
          <w:r w:rsidRPr="009F1638">
            <w:t xml:space="preserve">[Insert </w:t>
          </w:r>
          <w:r>
            <w:t>a description of the</w:t>
          </w:r>
          <w:r w:rsidRPr="009F1638">
            <w:t xml:space="preserve"> scheme</w:t>
          </w:r>
          <w:r>
            <w:t>. Information can be sourced from the scheme and operational approvals.</w:t>
          </w:r>
          <w:r w:rsidRPr="009F1638">
            <w:t>]</w:t>
          </w:r>
        </w:p>
      </w:sdtContent>
    </w:sdt>
    <w:p w14:paraId="02B96666" w14:textId="77777777" w:rsidR="00626761" w:rsidRDefault="00626761">
      <w:pPr>
        <w:rPr>
          <w:rFonts w:ascii="Raleway" w:eastAsia="Times New Roman" w:hAnsi="Raleway" w:cs="Times New Roman"/>
          <w:color w:val="2E2E2F"/>
          <w:kern w:val="0"/>
          <w:sz w:val="20"/>
          <w:szCs w:val="20"/>
          <w:lang w:eastAsia="en-AU"/>
          <w14:ligatures w14:val="none"/>
          <w14:numForm w14:val="lining"/>
          <w14:numSpacing w14:val="tabular"/>
        </w:rPr>
      </w:pPr>
      <w:r>
        <w:br w:type="page"/>
      </w:r>
    </w:p>
    <w:sdt>
      <w:sdtPr>
        <w:id w:val="18756462"/>
        <w:placeholder>
          <w:docPart w:val="DefaultPlaceholder_-1854013440"/>
        </w:placeholder>
        <w:text/>
      </w:sdtPr>
      <w:sdtContent>
        <w:p w14:paraId="39248AEF" w14:textId="3E9396B7" w:rsidR="00626761" w:rsidRDefault="00775E39" w:rsidP="00157DD9">
          <w:pPr>
            <w:pStyle w:val="BodyText"/>
          </w:pPr>
          <w:r>
            <w:t>[insert map of area of operations</w:t>
          </w:r>
          <w:r w:rsidR="004939FE">
            <w:t xml:space="preserve"> from scheme approval</w:t>
          </w:r>
          <w:r>
            <w:t>]</w:t>
          </w:r>
        </w:p>
      </w:sdtContent>
    </w:sdt>
    <w:p w14:paraId="2DA0D5F0" w14:textId="77777777" w:rsidR="00626761" w:rsidRDefault="00626761">
      <w:pPr>
        <w:rPr>
          <w:rFonts w:ascii="Raleway" w:eastAsia="Times New Roman" w:hAnsi="Raleway" w:cs="Times New Roman"/>
          <w:color w:val="2E2E2F"/>
          <w:kern w:val="0"/>
          <w:sz w:val="20"/>
          <w:szCs w:val="20"/>
          <w:lang w:eastAsia="en-AU"/>
          <w14:ligatures w14:val="none"/>
          <w14:numForm w14:val="lining"/>
          <w14:numSpacing w14:val="tabular"/>
        </w:rPr>
      </w:pPr>
      <w:r>
        <w:br w:type="page"/>
      </w:r>
    </w:p>
    <w:p w14:paraId="4864CDB8" w14:textId="63D063C2" w:rsidR="00157DD9" w:rsidRPr="009F1638" w:rsidRDefault="00090AE5" w:rsidP="00157DD9">
      <w:pPr>
        <w:pStyle w:val="BodyText"/>
      </w:pPr>
      <w:r w:rsidRPr="009F1638">
        <w:lastRenderedPageBreak/>
        <w:t>The following is an overview of the scheme</w:t>
      </w:r>
      <w:r w:rsidR="0004249C" w:rsidRPr="009F1638">
        <w:t>:</w:t>
      </w:r>
    </w:p>
    <w:tbl>
      <w:tblPr>
        <w:tblStyle w:val="BasicIPARTtable"/>
        <w:tblW w:w="0" w:type="auto"/>
        <w:tblLook w:val="04A0" w:firstRow="1" w:lastRow="0" w:firstColumn="1" w:lastColumn="0" w:noHBand="0" w:noVBand="1"/>
      </w:tblPr>
      <w:tblGrid>
        <w:gridCol w:w="5670"/>
        <w:gridCol w:w="3357"/>
      </w:tblGrid>
      <w:tr w:rsidR="00C44B74" w:rsidRPr="009F1638" w14:paraId="7BAEE496" w14:textId="77777777" w:rsidTr="00EB40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70" w:type="dxa"/>
          </w:tcPr>
          <w:p w14:paraId="18ED8FB3" w14:textId="4EC87930" w:rsidR="00C44B74" w:rsidRPr="009F1638" w:rsidRDefault="008A361A" w:rsidP="00961EAD">
            <w:pPr>
              <w:pStyle w:val="TableTextColumnHeading"/>
            </w:pPr>
            <w:r w:rsidRPr="009F1638">
              <w:t>Item</w:t>
            </w:r>
          </w:p>
        </w:tc>
        <w:tc>
          <w:tcPr>
            <w:tcW w:w="3357" w:type="dxa"/>
          </w:tcPr>
          <w:p w14:paraId="6CAE7441" w14:textId="1DE8F808" w:rsidR="00C44B74" w:rsidRPr="009F1638" w:rsidRDefault="008A361A" w:rsidP="00961EAD">
            <w:pPr>
              <w:pStyle w:val="TableTextColumnHeading"/>
              <w:cnfStyle w:val="100000000000" w:firstRow="1" w:lastRow="0" w:firstColumn="0" w:lastColumn="0" w:oddVBand="0" w:evenVBand="0" w:oddHBand="0" w:evenHBand="0" w:firstRowFirstColumn="0" w:firstRowLastColumn="0" w:lastRowFirstColumn="0" w:lastRowLastColumn="0"/>
            </w:pPr>
            <w:r w:rsidRPr="009F1638">
              <w:t>Description</w:t>
            </w:r>
          </w:p>
        </w:tc>
      </w:tr>
      <w:tr w:rsidR="00475833" w:rsidRPr="009F1638" w14:paraId="0D8EF089" w14:textId="77777777" w:rsidTr="00EB40C4">
        <w:tc>
          <w:tcPr>
            <w:cnfStyle w:val="001000000000" w:firstRow="0" w:lastRow="0" w:firstColumn="1" w:lastColumn="0" w:oddVBand="0" w:evenVBand="0" w:oddHBand="0" w:evenHBand="0" w:firstRowFirstColumn="0" w:firstRowLastColumn="0" w:lastRowFirstColumn="0" w:lastRowLastColumn="0"/>
            <w:tcW w:w="5670" w:type="dxa"/>
          </w:tcPr>
          <w:p w14:paraId="08DC770A" w14:textId="77777777" w:rsidR="00475833" w:rsidRPr="009F1638" w:rsidRDefault="00475833" w:rsidP="00275175">
            <w:pPr>
              <w:pStyle w:val="TableTextEntries"/>
            </w:pPr>
            <w:r w:rsidRPr="009F1638">
              <w:t>Name of scheme covered by the Contingency Plan</w:t>
            </w:r>
          </w:p>
        </w:tc>
        <w:tc>
          <w:tcPr>
            <w:tcW w:w="3357" w:type="dxa"/>
          </w:tcPr>
          <w:sdt>
            <w:sdtPr>
              <w:id w:val="-1174331574"/>
              <w:placeholder>
                <w:docPart w:val="DefaultPlaceholder_-1854013440"/>
              </w:placeholder>
              <w:text/>
            </w:sdtPr>
            <w:sdtContent>
              <w:p w14:paraId="0CCF7382" w14:textId="434C3103" w:rsidR="00475833" w:rsidRPr="009F1638" w:rsidRDefault="00A40831" w:rsidP="00275175">
                <w:pPr>
                  <w:pStyle w:val="TableTextEntries"/>
                  <w:cnfStyle w:val="000000000000" w:firstRow="0" w:lastRow="0" w:firstColumn="0" w:lastColumn="0" w:oddVBand="0" w:evenVBand="0" w:oddHBand="0" w:evenHBand="0" w:firstRowFirstColumn="0" w:firstRowLastColumn="0" w:lastRowFirstColumn="0" w:lastRowLastColumn="0"/>
                </w:pPr>
                <w:r>
                  <w:t>[name of scheme]</w:t>
                </w:r>
              </w:p>
            </w:sdtContent>
          </w:sdt>
        </w:tc>
      </w:tr>
      <w:tr w:rsidR="00A91A64" w:rsidRPr="009F1638" w14:paraId="67F8C991" w14:textId="77777777" w:rsidTr="00EB40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15638D1B" w14:textId="77777777" w:rsidR="00A91A64" w:rsidRPr="009F1638" w:rsidRDefault="00A91A64" w:rsidP="00B669EB">
            <w:pPr>
              <w:pStyle w:val="TableTextEntries"/>
            </w:pPr>
            <w:r w:rsidRPr="009F1638">
              <w:t>Scheme Approval and Operational Approval numbers that relate to the scheme</w:t>
            </w:r>
          </w:p>
        </w:tc>
        <w:tc>
          <w:tcPr>
            <w:tcW w:w="3357" w:type="dxa"/>
          </w:tcPr>
          <w:p w14:paraId="2728FEE1" w14:textId="77777777" w:rsidR="00A91A64" w:rsidRDefault="00A91A64" w:rsidP="00B669EB">
            <w:pPr>
              <w:pStyle w:val="TableTextEntries"/>
              <w:cnfStyle w:val="000000010000" w:firstRow="0" w:lastRow="0" w:firstColumn="0" w:lastColumn="0" w:oddVBand="0" w:evenVBand="0" w:oddHBand="0" w:evenHBand="1" w:firstRowFirstColumn="0" w:firstRowLastColumn="0" w:lastRowFirstColumn="0" w:lastRowLastColumn="0"/>
            </w:pPr>
            <w:r>
              <w:t xml:space="preserve">Scheme approval: </w:t>
            </w:r>
            <w:sdt>
              <w:sdtPr>
                <w:id w:val="600921665"/>
                <w:placeholder>
                  <w:docPart w:val="3AB29868E60A419685CA2FE83177DB38"/>
                </w:placeholder>
                <w:text/>
              </w:sdtPr>
              <w:sdtContent>
                <w:r>
                  <w:t>[approval number]</w:t>
                </w:r>
              </w:sdtContent>
            </w:sdt>
          </w:p>
          <w:p w14:paraId="6AC6CECF" w14:textId="77777777" w:rsidR="00A91A64" w:rsidRPr="009F1638" w:rsidRDefault="00A91A64" w:rsidP="00B669EB">
            <w:pPr>
              <w:pStyle w:val="TableTextEntries"/>
              <w:cnfStyle w:val="000000010000" w:firstRow="0" w:lastRow="0" w:firstColumn="0" w:lastColumn="0" w:oddVBand="0" w:evenVBand="0" w:oddHBand="0" w:evenHBand="1" w:firstRowFirstColumn="0" w:firstRowLastColumn="0" w:lastRowFirstColumn="0" w:lastRowLastColumn="0"/>
            </w:pPr>
            <w:r>
              <w:t xml:space="preserve">Operational approval: </w:t>
            </w:r>
            <w:sdt>
              <w:sdtPr>
                <w:id w:val="1113556935"/>
                <w:placeholder>
                  <w:docPart w:val="3AB29868E60A419685CA2FE83177DB38"/>
                </w:placeholder>
                <w:text/>
              </w:sdtPr>
              <w:sdtContent>
                <w:r>
                  <w:t>[approval number</w:t>
                </w:r>
              </w:sdtContent>
            </w:sdt>
            <w:r>
              <w:t>]</w:t>
            </w:r>
          </w:p>
        </w:tc>
      </w:tr>
      <w:tr w:rsidR="00BC79E5" w:rsidRPr="009F1638" w14:paraId="6744477F" w14:textId="77777777" w:rsidTr="00EB40C4">
        <w:tc>
          <w:tcPr>
            <w:cnfStyle w:val="001000000000" w:firstRow="0" w:lastRow="0" w:firstColumn="1" w:lastColumn="0" w:oddVBand="0" w:evenVBand="0" w:oddHBand="0" w:evenHBand="0" w:firstRowFirstColumn="0" w:firstRowLastColumn="0" w:lastRowFirstColumn="0" w:lastRowLastColumn="0"/>
            <w:tcW w:w="5670" w:type="dxa"/>
          </w:tcPr>
          <w:p w14:paraId="1E372F02" w14:textId="77777777" w:rsidR="00BC79E5" w:rsidRPr="009F1638" w:rsidRDefault="00BC79E5" w:rsidP="00542D93">
            <w:pPr>
              <w:pStyle w:val="TableTextEntries"/>
            </w:pPr>
            <w:r w:rsidRPr="009F1638">
              <w:t>Webpage address to relevant Scheme Approval and Operational Approvals</w:t>
            </w:r>
          </w:p>
        </w:tc>
        <w:tc>
          <w:tcPr>
            <w:tcW w:w="3357" w:type="dxa"/>
          </w:tcPr>
          <w:p w14:paraId="46132376" w14:textId="77777777" w:rsidR="00BC79E5" w:rsidRPr="009F1638" w:rsidRDefault="00BC79E5" w:rsidP="00542D93">
            <w:pPr>
              <w:pStyle w:val="TableTextEntries"/>
              <w:cnfStyle w:val="000000000000" w:firstRow="0" w:lastRow="0" w:firstColumn="0" w:lastColumn="0" w:oddVBand="0" w:evenVBand="0" w:oddHBand="0" w:evenHBand="0" w:firstRowFirstColumn="0" w:firstRowLastColumn="0" w:lastRowFirstColumn="0" w:lastRowLastColumn="0"/>
            </w:pPr>
          </w:p>
        </w:tc>
      </w:tr>
      <w:tr w:rsidR="00A91A64" w:rsidRPr="00BC79E5" w14:paraId="6E21496E" w14:textId="77777777" w:rsidTr="00EB40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shd w:val="clear" w:color="auto" w:fill="E2EAF6"/>
          </w:tcPr>
          <w:p w14:paraId="4AE6B998" w14:textId="490161BE" w:rsidR="00A91A64" w:rsidRPr="00EB40C4" w:rsidRDefault="00A91A64" w:rsidP="00275175">
            <w:pPr>
              <w:pStyle w:val="TableTextEntries"/>
              <w:rPr>
                <w:b/>
                <w:bCs/>
              </w:rPr>
            </w:pPr>
            <w:r w:rsidRPr="00EB40C4">
              <w:rPr>
                <w:b/>
                <w:bCs/>
              </w:rPr>
              <w:t>Operation</w:t>
            </w:r>
          </w:p>
        </w:tc>
        <w:tc>
          <w:tcPr>
            <w:tcW w:w="3357" w:type="dxa"/>
            <w:shd w:val="clear" w:color="auto" w:fill="E2EAF6"/>
          </w:tcPr>
          <w:p w14:paraId="106AD95C" w14:textId="77777777" w:rsidR="00A91A64" w:rsidRPr="00EB40C4" w:rsidRDefault="00A91A64" w:rsidP="00275175">
            <w:pPr>
              <w:pStyle w:val="TableTextEntries"/>
              <w:cnfStyle w:val="000000010000" w:firstRow="0" w:lastRow="0" w:firstColumn="0" w:lastColumn="0" w:oddVBand="0" w:evenVBand="0" w:oddHBand="0" w:evenHBand="1" w:firstRowFirstColumn="0" w:firstRowLastColumn="0" w:lastRowFirstColumn="0" w:lastRowLastColumn="0"/>
              <w:rPr>
                <w:b/>
                <w:bCs/>
              </w:rPr>
            </w:pPr>
          </w:p>
        </w:tc>
      </w:tr>
      <w:tr w:rsidR="009B6FCB" w:rsidRPr="009F1638" w14:paraId="5679D9FA" w14:textId="77777777" w:rsidTr="00EB40C4">
        <w:tc>
          <w:tcPr>
            <w:cnfStyle w:val="001000000000" w:firstRow="0" w:lastRow="0" w:firstColumn="1" w:lastColumn="0" w:oddVBand="0" w:evenVBand="0" w:oddHBand="0" w:evenHBand="0" w:firstRowFirstColumn="0" w:firstRowLastColumn="0" w:lastRowFirstColumn="0" w:lastRowLastColumn="0"/>
            <w:tcW w:w="5670" w:type="dxa"/>
          </w:tcPr>
          <w:p w14:paraId="177BBF63" w14:textId="77840195" w:rsidR="009B6FCB" w:rsidRPr="009F1638" w:rsidRDefault="009B6FCB" w:rsidP="009B6FCB">
            <w:pPr>
              <w:pStyle w:val="TableTextEntries"/>
            </w:pPr>
            <w:r w:rsidRPr="009F1638">
              <w:t xml:space="preserve">Name of </w:t>
            </w:r>
            <w:r w:rsidR="00EC08E1">
              <w:t>the</w:t>
            </w:r>
            <w:r w:rsidR="00CF6B70">
              <w:t xml:space="preserve"> </w:t>
            </w:r>
            <w:r w:rsidRPr="009F1638">
              <w:t>registered operator</w:t>
            </w:r>
            <w:r w:rsidR="00903385">
              <w:t xml:space="preserve"> for the scheme</w:t>
            </w:r>
          </w:p>
        </w:tc>
        <w:tc>
          <w:tcPr>
            <w:tcW w:w="3357" w:type="dxa"/>
          </w:tcPr>
          <w:sdt>
            <w:sdtPr>
              <w:id w:val="-2015761058"/>
              <w:placeholder>
                <w:docPart w:val="DefaultPlaceholder_-1854013440"/>
              </w:placeholder>
              <w:text/>
            </w:sdtPr>
            <w:sdtContent>
              <w:p w14:paraId="5D29D27E" w14:textId="2EAFAEA3" w:rsidR="004217F0" w:rsidRDefault="004217F0" w:rsidP="004217F0">
                <w:pPr>
                  <w:pStyle w:val="TableTextEntries"/>
                  <w:cnfStyle w:val="000000000000" w:firstRow="0" w:lastRow="0" w:firstColumn="0" w:lastColumn="0" w:oddVBand="0" w:evenVBand="0" w:oddHBand="0" w:evenHBand="0" w:firstRowFirstColumn="0" w:firstRowLastColumn="0" w:lastRowFirstColumn="0" w:lastRowLastColumn="0"/>
                </w:pPr>
                <w:r>
                  <w:t xml:space="preserve">[name of </w:t>
                </w:r>
                <w:r w:rsidR="00A46801">
                  <w:t xml:space="preserve">registered </w:t>
                </w:r>
                <w:r>
                  <w:t>operator]</w:t>
                </w:r>
              </w:p>
            </w:sdtContent>
          </w:sdt>
          <w:p w14:paraId="0169E4C4" w14:textId="3A20A543" w:rsidR="00606B25" w:rsidRPr="009F1638" w:rsidRDefault="004217F0" w:rsidP="004217F0">
            <w:pPr>
              <w:pStyle w:val="TableTextEntries"/>
              <w:cnfStyle w:val="000000000000" w:firstRow="0" w:lastRow="0" w:firstColumn="0" w:lastColumn="0" w:oddVBand="0" w:evenVBand="0" w:oddHBand="0" w:evenHBand="0" w:firstRowFirstColumn="0" w:firstRowLastColumn="0" w:lastRowFirstColumn="0" w:lastRowLastColumn="0"/>
            </w:pPr>
            <w:r>
              <w:t xml:space="preserve">Operator licence: </w:t>
            </w:r>
            <w:sdt>
              <w:sdtPr>
                <w:id w:val="585194875"/>
                <w:placeholder>
                  <w:docPart w:val="DefaultPlaceholder_-1854013440"/>
                </w:placeholder>
                <w:text/>
              </w:sdtPr>
              <w:sdtContent>
                <w:r>
                  <w:t>[licence number]</w:t>
                </w:r>
              </w:sdtContent>
            </w:sdt>
          </w:p>
        </w:tc>
      </w:tr>
      <w:tr w:rsidR="009B6FCB" w:rsidRPr="009F1638" w14:paraId="088D2F3B" w14:textId="77777777" w:rsidTr="00EB40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2E059339" w14:textId="753998CD" w:rsidR="009B6FCB" w:rsidRPr="009F1638" w:rsidRDefault="000528C4" w:rsidP="00D70FBF">
            <w:pPr>
              <w:pStyle w:val="TableListBullet"/>
            </w:pPr>
            <w:r w:rsidRPr="009F1638">
              <w:t>Appointed</w:t>
            </w:r>
            <w:r w:rsidR="003915AE" w:rsidRPr="009F1638">
              <w:t xml:space="preserve"> p</w:t>
            </w:r>
            <w:r w:rsidR="009B6FCB" w:rsidRPr="009F1638">
              <w:t xml:space="preserve">rimary contact </w:t>
            </w:r>
            <w:r w:rsidR="00475833" w:rsidRPr="009F1638">
              <w:t xml:space="preserve">and contact </w:t>
            </w:r>
            <w:r w:rsidR="009B6FCB" w:rsidRPr="009F1638">
              <w:t>details of registered operator</w:t>
            </w:r>
            <w:r w:rsidR="00E854E4" w:rsidRPr="009F1638">
              <w:t xml:space="preserve"> </w:t>
            </w:r>
          </w:p>
        </w:tc>
        <w:tc>
          <w:tcPr>
            <w:tcW w:w="3357" w:type="dxa"/>
          </w:tcPr>
          <w:sdt>
            <w:sdtPr>
              <w:id w:val="899017515"/>
              <w:placeholder>
                <w:docPart w:val="EB719D4D7DE5458582FBABE76A236C63"/>
              </w:placeholder>
              <w:text/>
            </w:sdtPr>
            <w:sdtContent>
              <w:p w14:paraId="7B4E1003" w14:textId="77777777" w:rsidR="00026714" w:rsidRDefault="00026714" w:rsidP="00026714">
                <w:pPr>
                  <w:pStyle w:val="TableTextEntries"/>
                  <w:cnfStyle w:val="000000010000" w:firstRow="0" w:lastRow="0" w:firstColumn="0" w:lastColumn="0" w:oddVBand="0" w:evenVBand="0" w:oddHBand="0" w:evenHBand="1" w:firstRowFirstColumn="0" w:firstRowLastColumn="0" w:lastRowFirstColumn="0" w:lastRowLastColumn="0"/>
                </w:pPr>
                <w:r>
                  <w:t>[name]</w:t>
                </w:r>
              </w:p>
            </w:sdtContent>
          </w:sdt>
          <w:sdt>
            <w:sdtPr>
              <w:id w:val="782928096"/>
              <w:placeholder>
                <w:docPart w:val="EB719D4D7DE5458582FBABE76A236C63"/>
              </w:placeholder>
              <w:text/>
            </w:sdtPr>
            <w:sdtContent>
              <w:p w14:paraId="7CC92F0F" w14:textId="77777777" w:rsidR="00026714" w:rsidRDefault="00026714" w:rsidP="00026714">
                <w:pPr>
                  <w:pStyle w:val="TableTextEntries"/>
                  <w:cnfStyle w:val="000000010000" w:firstRow="0" w:lastRow="0" w:firstColumn="0" w:lastColumn="0" w:oddVBand="0" w:evenVBand="0" w:oddHBand="0" w:evenHBand="1" w:firstRowFirstColumn="0" w:firstRowLastColumn="0" w:lastRowFirstColumn="0" w:lastRowLastColumn="0"/>
                </w:pPr>
                <w:r>
                  <w:t>[position]</w:t>
                </w:r>
              </w:p>
            </w:sdtContent>
          </w:sdt>
          <w:sdt>
            <w:sdtPr>
              <w:id w:val="330489432"/>
              <w:placeholder>
                <w:docPart w:val="EB719D4D7DE5458582FBABE76A236C63"/>
              </w:placeholder>
              <w:text/>
            </w:sdtPr>
            <w:sdtContent>
              <w:p w14:paraId="4D1F5473" w14:textId="77777777" w:rsidR="00026714" w:rsidRDefault="00026714" w:rsidP="00026714">
                <w:pPr>
                  <w:pStyle w:val="TableTextEntries"/>
                  <w:cnfStyle w:val="000000010000" w:firstRow="0" w:lastRow="0" w:firstColumn="0" w:lastColumn="0" w:oddVBand="0" w:evenVBand="0" w:oddHBand="0" w:evenHBand="1" w:firstRowFirstColumn="0" w:firstRowLastColumn="0" w:lastRowFirstColumn="0" w:lastRowLastColumn="0"/>
                </w:pPr>
                <w:r>
                  <w:t>[email]</w:t>
                </w:r>
              </w:p>
            </w:sdtContent>
          </w:sdt>
          <w:sdt>
            <w:sdtPr>
              <w:id w:val="1285078639"/>
              <w:placeholder>
                <w:docPart w:val="EB719D4D7DE5458582FBABE76A236C63"/>
              </w:placeholder>
              <w:text/>
            </w:sdtPr>
            <w:sdtContent>
              <w:p w14:paraId="26EDB6DE" w14:textId="45F79F50" w:rsidR="001F4DA1" w:rsidRPr="009F1638" w:rsidRDefault="00026714" w:rsidP="00026714">
                <w:pPr>
                  <w:pStyle w:val="TableTextEntries"/>
                  <w:cnfStyle w:val="000000010000" w:firstRow="0" w:lastRow="0" w:firstColumn="0" w:lastColumn="0" w:oddVBand="0" w:evenVBand="0" w:oddHBand="0" w:evenHBand="1" w:firstRowFirstColumn="0" w:firstRowLastColumn="0" w:lastRowFirstColumn="0" w:lastRowLastColumn="0"/>
                </w:pPr>
                <w:r>
                  <w:t>[phone]</w:t>
                </w:r>
              </w:p>
            </w:sdtContent>
          </w:sdt>
        </w:tc>
      </w:tr>
      <w:tr w:rsidR="009B6FCB" w:rsidRPr="009F1638" w14:paraId="0EE48947" w14:textId="77777777" w:rsidTr="00EB40C4">
        <w:tc>
          <w:tcPr>
            <w:cnfStyle w:val="001000000000" w:firstRow="0" w:lastRow="0" w:firstColumn="1" w:lastColumn="0" w:oddVBand="0" w:evenVBand="0" w:oddHBand="0" w:evenHBand="0" w:firstRowFirstColumn="0" w:firstRowLastColumn="0" w:lastRowFirstColumn="0" w:lastRowLastColumn="0"/>
            <w:tcW w:w="5670" w:type="dxa"/>
          </w:tcPr>
          <w:p w14:paraId="42B3C98C" w14:textId="1E3D9B01" w:rsidR="009B6FCB" w:rsidRPr="009F1638" w:rsidRDefault="00BB46BF" w:rsidP="00D70FBF">
            <w:pPr>
              <w:pStyle w:val="TableListBullet"/>
            </w:pPr>
            <w:r w:rsidRPr="009F1638">
              <w:t>Appointed</w:t>
            </w:r>
            <w:r w:rsidRPr="009F1638" w:rsidDel="00BB46BF">
              <w:t xml:space="preserve"> </w:t>
            </w:r>
            <w:r w:rsidR="00B84D94" w:rsidRPr="009F1638">
              <w:t>s</w:t>
            </w:r>
            <w:r w:rsidR="009B6FCB" w:rsidRPr="009F1638">
              <w:t xml:space="preserve">econdary contact </w:t>
            </w:r>
            <w:r w:rsidR="00475833" w:rsidRPr="009F1638">
              <w:t xml:space="preserve">and contact </w:t>
            </w:r>
            <w:r w:rsidR="009B6FCB" w:rsidRPr="009F1638">
              <w:t>details of registered</w:t>
            </w:r>
            <w:r w:rsidR="00CC2C8D">
              <w:t xml:space="preserve"> </w:t>
            </w:r>
            <w:r w:rsidR="009B6FCB" w:rsidRPr="009F1638">
              <w:t>operator</w:t>
            </w:r>
          </w:p>
        </w:tc>
        <w:tc>
          <w:tcPr>
            <w:tcW w:w="3357" w:type="dxa"/>
          </w:tcPr>
          <w:sdt>
            <w:sdtPr>
              <w:id w:val="1783378968"/>
              <w:placeholder>
                <w:docPart w:val="6E8633CD337F47269027CE2DDB949691"/>
              </w:placeholder>
              <w:text/>
            </w:sdtPr>
            <w:sdtContent>
              <w:p w14:paraId="2D9BACCD" w14:textId="77777777" w:rsidR="00026714" w:rsidRDefault="00026714" w:rsidP="00026714">
                <w:pPr>
                  <w:pStyle w:val="TableTextEntries"/>
                  <w:cnfStyle w:val="000000000000" w:firstRow="0" w:lastRow="0" w:firstColumn="0" w:lastColumn="0" w:oddVBand="0" w:evenVBand="0" w:oddHBand="0" w:evenHBand="0" w:firstRowFirstColumn="0" w:firstRowLastColumn="0" w:lastRowFirstColumn="0" w:lastRowLastColumn="0"/>
                </w:pPr>
                <w:r>
                  <w:t>[name]</w:t>
                </w:r>
              </w:p>
            </w:sdtContent>
          </w:sdt>
          <w:sdt>
            <w:sdtPr>
              <w:id w:val="-830753038"/>
              <w:placeholder>
                <w:docPart w:val="6E8633CD337F47269027CE2DDB949691"/>
              </w:placeholder>
              <w:text/>
            </w:sdtPr>
            <w:sdtContent>
              <w:p w14:paraId="4840ED1E" w14:textId="77777777" w:rsidR="00026714" w:rsidRDefault="00026714" w:rsidP="00026714">
                <w:pPr>
                  <w:pStyle w:val="TableTextEntries"/>
                  <w:cnfStyle w:val="000000000000" w:firstRow="0" w:lastRow="0" w:firstColumn="0" w:lastColumn="0" w:oddVBand="0" w:evenVBand="0" w:oddHBand="0" w:evenHBand="0" w:firstRowFirstColumn="0" w:firstRowLastColumn="0" w:lastRowFirstColumn="0" w:lastRowLastColumn="0"/>
                </w:pPr>
                <w:r>
                  <w:t>[position]</w:t>
                </w:r>
              </w:p>
            </w:sdtContent>
          </w:sdt>
          <w:sdt>
            <w:sdtPr>
              <w:id w:val="-942608229"/>
              <w:placeholder>
                <w:docPart w:val="6E8633CD337F47269027CE2DDB949691"/>
              </w:placeholder>
              <w:text/>
            </w:sdtPr>
            <w:sdtContent>
              <w:p w14:paraId="7DD57E06" w14:textId="77777777" w:rsidR="00026714" w:rsidRDefault="00026714" w:rsidP="00026714">
                <w:pPr>
                  <w:pStyle w:val="TableTextEntries"/>
                  <w:cnfStyle w:val="000000000000" w:firstRow="0" w:lastRow="0" w:firstColumn="0" w:lastColumn="0" w:oddVBand="0" w:evenVBand="0" w:oddHBand="0" w:evenHBand="0" w:firstRowFirstColumn="0" w:firstRowLastColumn="0" w:lastRowFirstColumn="0" w:lastRowLastColumn="0"/>
                </w:pPr>
                <w:r>
                  <w:t>[email]</w:t>
                </w:r>
              </w:p>
            </w:sdtContent>
          </w:sdt>
          <w:sdt>
            <w:sdtPr>
              <w:id w:val="-387271529"/>
              <w:placeholder>
                <w:docPart w:val="6E8633CD337F47269027CE2DDB949691"/>
              </w:placeholder>
              <w:text/>
            </w:sdtPr>
            <w:sdtContent>
              <w:p w14:paraId="0647E338" w14:textId="02509C20" w:rsidR="009B6FCB" w:rsidRPr="009F1638" w:rsidRDefault="00026714" w:rsidP="00026714">
                <w:pPr>
                  <w:pStyle w:val="TableTextEntries"/>
                  <w:cnfStyle w:val="000000000000" w:firstRow="0" w:lastRow="0" w:firstColumn="0" w:lastColumn="0" w:oddVBand="0" w:evenVBand="0" w:oddHBand="0" w:evenHBand="0" w:firstRowFirstColumn="0" w:firstRowLastColumn="0" w:lastRowFirstColumn="0" w:lastRowLastColumn="0"/>
                </w:pPr>
                <w:r>
                  <w:t>[phone]</w:t>
                </w:r>
              </w:p>
            </w:sdtContent>
          </w:sdt>
        </w:tc>
      </w:tr>
      <w:tr w:rsidR="00A91A64" w:rsidRPr="00BC79E5" w14:paraId="7606EFEC" w14:textId="77777777" w:rsidTr="00EB40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shd w:val="clear" w:color="auto" w:fill="E2EAF6"/>
          </w:tcPr>
          <w:p w14:paraId="0564E293" w14:textId="39F6AAE7" w:rsidR="00A91A64" w:rsidRPr="00EB40C4" w:rsidRDefault="00A91A64" w:rsidP="00EB40C4">
            <w:pPr>
              <w:pStyle w:val="TableTextEntries"/>
              <w:rPr>
                <w:b/>
                <w:bCs/>
              </w:rPr>
            </w:pPr>
            <w:r w:rsidRPr="00EB40C4">
              <w:rPr>
                <w:b/>
                <w:bCs/>
              </w:rPr>
              <w:t>Retail</w:t>
            </w:r>
          </w:p>
        </w:tc>
        <w:tc>
          <w:tcPr>
            <w:tcW w:w="3357" w:type="dxa"/>
            <w:shd w:val="clear" w:color="auto" w:fill="E2EAF6"/>
          </w:tcPr>
          <w:p w14:paraId="0A54E5F7" w14:textId="77777777" w:rsidR="00A91A64" w:rsidRPr="00EB40C4" w:rsidRDefault="00A91A64" w:rsidP="00026714">
            <w:pPr>
              <w:pStyle w:val="TableTextEntries"/>
              <w:cnfStyle w:val="000000010000" w:firstRow="0" w:lastRow="0" w:firstColumn="0" w:lastColumn="0" w:oddVBand="0" w:evenVBand="0" w:oddHBand="0" w:evenHBand="1" w:firstRowFirstColumn="0" w:firstRowLastColumn="0" w:lastRowFirstColumn="0" w:lastRowLastColumn="0"/>
              <w:rPr>
                <w:b/>
                <w:bCs/>
              </w:rPr>
            </w:pPr>
          </w:p>
        </w:tc>
      </w:tr>
      <w:tr w:rsidR="009B6FCB" w:rsidRPr="009F1638" w14:paraId="26D3D133" w14:textId="77777777" w:rsidTr="00EB40C4">
        <w:tc>
          <w:tcPr>
            <w:cnfStyle w:val="001000000000" w:firstRow="0" w:lastRow="0" w:firstColumn="1" w:lastColumn="0" w:oddVBand="0" w:evenVBand="0" w:oddHBand="0" w:evenHBand="0" w:firstRowFirstColumn="0" w:firstRowLastColumn="0" w:lastRowFirstColumn="0" w:lastRowLastColumn="0"/>
            <w:tcW w:w="5670" w:type="dxa"/>
          </w:tcPr>
          <w:p w14:paraId="7C12D345" w14:textId="39A72611" w:rsidR="009B6FCB" w:rsidRPr="009F1638" w:rsidRDefault="009B6FCB" w:rsidP="009B6FCB">
            <w:pPr>
              <w:pStyle w:val="TableTextEntries"/>
            </w:pPr>
            <w:r w:rsidRPr="009F1638">
              <w:t xml:space="preserve">Name of </w:t>
            </w:r>
            <w:r w:rsidR="00EC08E1">
              <w:t>the</w:t>
            </w:r>
            <w:r w:rsidRPr="009F1638">
              <w:t xml:space="preserve"> registered retailer</w:t>
            </w:r>
            <w:r w:rsidR="00903385">
              <w:t xml:space="preserve"> for the scheme</w:t>
            </w:r>
          </w:p>
        </w:tc>
        <w:tc>
          <w:tcPr>
            <w:tcW w:w="3357" w:type="dxa"/>
          </w:tcPr>
          <w:sdt>
            <w:sdtPr>
              <w:id w:val="321703924"/>
              <w:placeholder>
                <w:docPart w:val="A5AAF6DAE2B34844911A9B72D3C78B6D"/>
              </w:placeholder>
              <w:text/>
            </w:sdtPr>
            <w:sdtContent>
              <w:p w14:paraId="794E62B7" w14:textId="6C9EFDBA" w:rsidR="004217F0" w:rsidRDefault="004217F0" w:rsidP="004217F0">
                <w:pPr>
                  <w:pStyle w:val="TableTextEntries"/>
                  <w:cnfStyle w:val="000000000000" w:firstRow="0" w:lastRow="0" w:firstColumn="0" w:lastColumn="0" w:oddVBand="0" w:evenVBand="0" w:oddHBand="0" w:evenHBand="0" w:firstRowFirstColumn="0" w:firstRowLastColumn="0" w:lastRowFirstColumn="0" w:lastRowLastColumn="0"/>
                </w:pPr>
                <w:r>
                  <w:t xml:space="preserve">[name of </w:t>
                </w:r>
                <w:r w:rsidR="00A46801">
                  <w:t xml:space="preserve">registered </w:t>
                </w:r>
                <w:r>
                  <w:t>retailer]</w:t>
                </w:r>
              </w:p>
            </w:sdtContent>
          </w:sdt>
          <w:p w14:paraId="793FFCD8" w14:textId="6ADE506A" w:rsidR="009B6FCB" w:rsidRPr="009F1638" w:rsidRDefault="004217F0" w:rsidP="004217F0">
            <w:pPr>
              <w:pStyle w:val="TableTextEntries"/>
              <w:cnfStyle w:val="000000000000" w:firstRow="0" w:lastRow="0" w:firstColumn="0" w:lastColumn="0" w:oddVBand="0" w:evenVBand="0" w:oddHBand="0" w:evenHBand="0" w:firstRowFirstColumn="0" w:firstRowLastColumn="0" w:lastRowFirstColumn="0" w:lastRowLastColumn="0"/>
            </w:pPr>
            <w:r>
              <w:t xml:space="preserve">Retail licence: </w:t>
            </w:r>
            <w:sdt>
              <w:sdtPr>
                <w:id w:val="542263773"/>
                <w:placeholder>
                  <w:docPart w:val="A5AAF6DAE2B34844911A9B72D3C78B6D"/>
                </w:placeholder>
                <w:text/>
              </w:sdtPr>
              <w:sdtContent>
                <w:r>
                  <w:t>[licence number]</w:t>
                </w:r>
              </w:sdtContent>
            </w:sdt>
          </w:p>
        </w:tc>
      </w:tr>
      <w:tr w:rsidR="009B6FCB" w:rsidRPr="009F1638" w14:paraId="581EEC52" w14:textId="77777777" w:rsidTr="00EB40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71D5F41B" w14:textId="712DE0FE" w:rsidR="009B6FCB" w:rsidRPr="009F1638" w:rsidRDefault="00B84D94" w:rsidP="00D70FBF">
            <w:pPr>
              <w:pStyle w:val="TableListBullet"/>
            </w:pPr>
            <w:r w:rsidRPr="009F1638">
              <w:t>Appointed p</w:t>
            </w:r>
            <w:r w:rsidR="009B6FCB" w:rsidRPr="009F1638">
              <w:t xml:space="preserve">rimary contact </w:t>
            </w:r>
            <w:r w:rsidR="00475833" w:rsidRPr="009F1638">
              <w:t xml:space="preserve">and contact </w:t>
            </w:r>
            <w:r w:rsidR="009B6FCB" w:rsidRPr="009F1638">
              <w:t>details of registered retailer</w:t>
            </w:r>
            <w:r w:rsidR="00CC65FB">
              <w:t xml:space="preserve"> </w:t>
            </w:r>
          </w:p>
        </w:tc>
        <w:tc>
          <w:tcPr>
            <w:tcW w:w="3357" w:type="dxa"/>
          </w:tcPr>
          <w:sdt>
            <w:sdtPr>
              <w:id w:val="1227573938"/>
              <w:placeholder>
                <w:docPart w:val="AB06B9A6844F46E981F51CAD7AE435DD"/>
              </w:placeholder>
              <w:text/>
            </w:sdtPr>
            <w:sdtContent>
              <w:p w14:paraId="02192810" w14:textId="77777777" w:rsidR="00026714" w:rsidRDefault="00026714" w:rsidP="00026714">
                <w:pPr>
                  <w:pStyle w:val="TableTextEntries"/>
                  <w:cnfStyle w:val="000000010000" w:firstRow="0" w:lastRow="0" w:firstColumn="0" w:lastColumn="0" w:oddVBand="0" w:evenVBand="0" w:oddHBand="0" w:evenHBand="1" w:firstRowFirstColumn="0" w:firstRowLastColumn="0" w:lastRowFirstColumn="0" w:lastRowLastColumn="0"/>
                </w:pPr>
                <w:r>
                  <w:t>[name]</w:t>
                </w:r>
              </w:p>
            </w:sdtContent>
          </w:sdt>
          <w:sdt>
            <w:sdtPr>
              <w:id w:val="-571282803"/>
              <w:placeholder>
                <w:docPart w:val="AB06B9A6844F46E981F51CAD7AE435DD"/>
              </w:placeholder>
              <w:text/>
            </w:sdtPr>
            <w:sdtContent>
              <w:p w14:paraId="1A229680" w14:textId="77777777" w:rsidR="00026714" w:rsidRDefault="00026714" w:rsidP="00026714">
                <w:pPr>
                  <w:pStyle w:val="TableTextEntries"/>
                  <w:cnfStyle w:val="000000010000" w:firstRow="0" w:lastRow="0" w:firstColumn="0" w:lastColumn="0" w:oddVBand="0" w:evenVBand="0" w:oddHBand="0" w:evenHBand="1" w:firstRowFirstColumn="0" w:firstRowLastColumn="0" w:lastRowFirstColumn="0" w:lastRowLastColumn="0"/>
                </w:pPr>
                <w:r>
                  <w:t>[position]</w:t>
                </w:r>
              </w:p>
            </w:sdtContent>
          </w:sdt>
          <w:sdt>
            <w:sdtPr>
              <w:id w:val="-1875374287"/>
              <w:placeholder>
                <w:docPart w:val="AB06B9A6844F46E981F51CAD7AE435DD"/>
              </w:placeholder>
              <w:text/>
            </w:sdtPr>
            <w:sdtContent>
              <w:p w14:paraId="3BF4782E" w14:textId="77777777" w:rsidR="00026714" w:rsidRDefault="00026714" w:rsidP="00026714">
                <w:pPr>
                  <w:pStyle w:val="TableTextEntries"/>
                  <w:cnfStyle w:val="000000010000" w:firstRow="0" w:lastRow="0" w:firstColumn="0" w:lastColumn="0" w:oddVBand="0" w:evenVBand="0" w:oddHBand="0" w:evenHBand="1" w:firstRowFirstColumn="0" w:firstRowLastColumn="0" w:lastRowFirstColumn="0" w:lastRowLastColumn="0"/>
                </w:pPr>
                <w:r>
                  <w:t>[email]</w:t>
                </w:r>
              </w:p>
            </w:sdtContent>
          </w:sdt>
          <w:sdt>
            <w:sdtPr>
              <w:id w:val="118730129"/>
              <w:placeholder>
                <w:docPart w:val="AB06B9A6844F46E981F51CAD7AE435DD"/>
              </w:placeholder>
              <w:text/>
            </w:sdtPr>
            <w:sdtContent>
              <w:p w14:paraId="3802A273" w14:textId="2CB358B9" w:rsidR="009B6FCB" w:rsidRPr="009F1638" w:rsidRDefault="00026714" w:rsidP="00026714">
                <w:pPr>
                  <w:pStyle w:val="TableTextEntries"/>
                  <w:cnfStyle w:val="000000010000" w:firstRow="0" w:lastRow="0" w:firstColumn="0" w:lastColumn="0" w:oddVBand="0" w:evenVBand="0" w:oddHBand="0" w:evenHBand="1" w:firstRowFirstColumn="0" w:firstRowLastColumn="0" w:lastRowFirstColumn="0" w:lastRowLastColumn="0"/>
                </w:pPr>
                <w:r>
                  <w:t>[phone]</w:t>
                </w:r>
              </w:p>
            </w:sdtContent>
          </w:sdt>
        </w:tc>
      </w:tr>
      <w:tr w:rsidR="009B6FCB" w:rsidRPr="009F1638" w14:paraId="77D76C78" w14:textId="77777777" w:rsidTr="00EB40C4">
        <w:tc>
          <w:tcPr>
            <w:cnfStyle w:val="001000000000" w:firstRow="0" w:lastRow="0" w:firstColumn="1" w:lastColumn="0" w:oddVBand="0" w:evenVBand="0" w:oddHBand="0" w:evenHBand="0" w:firstRowFirstColumn="0" w:firstRowLastColumn="0" w:lastRowFirstColumn="0" w:lastRowLastColumn="0"/>
            <w:tcW w:w="5670" w:type="dxa"/>
          </w:tcPr>
          <w:p w14:paraId="2F3EE0C8" w14:textId="2D292AC7" w:rsidR="009B6FCB" w:rsidRPr="009F1638" w:rsidRDefault="00B84D94" w:rsidP="00D70FBF">
            <w:pPr>
              <w:pStyle w:val="TableListBullet"/>
            </w:pPr>
            <w:r w:rsidRPr="009F1638">
              <w:t>Appointed s</w:t>
            </w:r>
            <w:r w:rsidR="009B6FCB" w:rsidRPr="009F1638">
              <w:t xml:space="preserve">econdary contact </w:t>
            </w:r>
            <w:r w:rsidR="00475833" w:rsidRPr="009F1638">
              <w:t xml:space="preserve">and contact </w:t>
            </w:r>
            <w:r w:rsidR="009B6FCB" w:rsidRPr="009F1638">
              <w:t xml:space="preserve">details of </w:t>
            </w:r>
            <w:r w:rsidR="00867A7E">
              <w:t>registered retailer</w:t>
            </w:r>
          </w:p>
        </w:tc>
        <w:tc>
          <w:tcPr>
            <w:tcW w:w="3357" w:type="dxa"/>
          </w:tcPr>
          <w:sdt>
            <w:sdtPr>
              <w:id w:val="1858381665"/>
              <w:placeholder>
                <w:docPart w:val="DB50D1A753B4444BAB499D3FD5D90006"/>
              </w:placeholder>
              <w:text/>
            </w:sdtPr>
            <w:sdtContent>
              <w:p w14:paraId="102F75AA" w14:textId="77777777" w:rsidR="00026714" w:rsidRDefault="00026714" w:rsidP="00026714">
                <w:pPr>
                  <w:pStyle w:val="TableTextEntries"/>
                  <w:cnfStyle w:val="000000000000" w:firstRow="0" w:lastRow="0" w:firstColumn="0" w:lastColumn="0" w:oddVBand="0" w:evenVBand="0" w:oddHBand="0" w:evenHBand="0" w:firstRowFirstColumn="0" w:firstRowLastColumn="0" w:lastRowFirstColumn="0" w:lastRowLastColumn="0"/>
                </w:pPr>
                <w:r>
                  <w:t>[name]</w:t>
                </w:r>
              </w:p>
            </w:sdtContent>
          </w:sdt>
          <w:sdt>
            <w:sdtPr>
              <w:id w:val="-1740319310"/>
              <w:placeholder>
                <w:docPart w:val="DB50D1A753B4444BAB499D3FD5D90006"/>
              </w:placeholder>
              <w:text/>
            </w:sdtPr>
            <w:sdtContent>
              <w:p w14:paraId="07C1B6EE" w14:textId="77777777" w:rsidR="00026714" w:rsidRDefault="00026714" w:rsidP="00026714">
                <w:pPr>
                  <w:pStyle w:val="TableTextEntries"/>
                  <w:cnfStyle w:val="000000000000" w:firstRow="0" w:lastRow="0" w:firstColumn="0" w:lastColumn="0" w:oddVBand="0" w:evenVBand="0" w:oddHBand="0" w:evenHBand="0" w:firstRowFirstColumn="0" w:firstRowLastColumn="0" w:lastRowFirstColumn="0" w:lastRowLastColumn="0"/>
                </w:pPr>
                <w:r>
                  <w:t>[position]</w:t>
                </w:r>
              </w:p>
            </w:sdtContent>
          </w:sdt>
          <w:sdt>
            <w:sdtPr>
              <w:id w:val="2088872355"/>
              <w:placeholder>
                <w:docPart w:val="DB50D1A753B4444BAB499D3FD5D90006"/>
              </w:placeholder>
              <w:text/>
            </w:sdtPr>
            <w:sdtContent>
              <w:p w14:paraId="2D937678" w14:textId="77777777" w:rsidR="00026714" w:rsidRDefault="00026714" w:rsidP="00026714">
                <w:pPr>
                  <w:pStyle w:val="TableTextEntries"/>
                  <w:cnfStyle w:val="000000000000" w:firstRow="0" w:lastRow="0" w:firstColumn="0" w:lastColumn="0" w:oddVBand="0" w:evenVBand="0" w:oddHBand="0" w:evenHBand="0" w:firstRowFirstColumn="0" w:firstRowLastColumn="0" w:lastRowFirstColumn="0" w:lastRowLastColumn="0"/>
                </w:pPr>
                <w:r>
                  <w:t>[email]</w:t>
                </w:r>
              </w:p>
            </w:sdtContent>
          </w:sdt>
          <w:sdt>
            <w:sdtPr>
              <w:id w:val="817616931"/>
              <w:placeholder>
                <w:docPart w:val="DB50D1A753B4444BAB499D3FD5D90006"/>
              </w:placeholder>
              <w:text/>
            </w:sdtPr>
            <w:sdtContent>
              <w:p w14:paraId="1A422D7A" w14:textId="0D34A14E" w:rsidR="009B6FCB" w:rsidRPr="009F1638" w:rsidRDefault="00026714" w:rsidP="00026714">
                <w:pPr>
                  <w:pStyle w:val="TableTextEntries"/>
                  <w:cnfStyle w:val="000000000000" w:firstRow="0" w:lastRow="0" w:firstColumn="0" w:lastColumn="0" w:oddVBand="0" w:evenVBand="0" w:oddHBand="0" w:evenHBand="0" w:firstRowFirstColumn="0" w:firstRowLastColumn="0" w:lastRowFirstColumn="0" w:lastRowLastColumn="0"/>
                </w:pPr>
                <w:r>
                  <w:t>[phone]</w:t>
                </w:r>
              </w:p>
            </w:sdtContent>
          </w:sdt>
        </w:tc>
      </w:tr>
      <w:tr w:rsidR="005475D9" w:rsidRPr="009F1638" w14:paraId="61E8C283" w14:textId="77777777" w:rsidTr="00EB40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1280F789" w14:textId="77777777" w:rsidR="005475D9" w:rsidRPr="009F1638" w:rsidRDefault="005475D9" w:rsidP="00595556">
            <w:pPr>
              <w:pStyle w:val="TableTextEntries"/>
            </w:pPr>
            <w:r w:rsidRPr="009F1638">
              <w:t>A description of the customers receiving the essential services, for example:</w:t>
            </w:r>
          </w:p>
          <w:p w14:paraId="78A4F7AA" w14:textId="77777777" w:rsidR="005475D9" w:rsidRPr="009F1638" w:rsidRDefault="005475D9" w:rsidP="00595556">
            <w:pPr>
              <w:pStyle w:val="TableListBullet"/>
            </w:pPr>
            <w:r w:rsidRPr="009F1638">
              <w:t>identification and description of the various customer categories/types (e.g. residential, commercial, industrial, bulk)</w:t>
            </w:r>
          </w:p>
          <w:p w14:paraId="6BBE3E19" w14:textId="77777777" w:rsidR="005475D9" w:rsidRPr="009F1638" w:rsidRDefault="005475D9" w:rsidP="00595556">
            <w:pPr>
              <w:pStyle w:val="TableListBullet"/>
            </w:pPr>
            <w:r w:rsidRPr="009F1638">
              <w:t xml:space="preserve">whether customers with critical health needs have been identified </w:t>
            </w:r>
          </w:p>
          <w:p w14:paraId="7C614355" w14:textId="77777777" w:rsidR="005475D9" w:rsidRPr="009F1638" w:rsidRDefault="005475D9" w:rsidP="00595556">
            <w:pPr>
              <w:pStyle w:val="TableListBullet"/>
            </w:pPr>
            <w:r w:rsidRPr="009F1638">
              <w:t>number of connections/scale of customer base</w:t>
            </w:r>
          </w:p>
          <w:p w14:paraId="3A6116A1" w14:textId="77777777" w:rsidR="005475D9" w:rsidRPr="009F1638" w:rsidRDefault="005475D9" w:rsidP="00595556">
            <w:pPr>
              <w:pStyle w:val="TableListBullet"/>
            </w:pPr>
            <w:r w:rsidRPr="009F1638">
              <w:t>geographic location of customers.</w:t>
            </w:r>
          </w:p>
        </w:tc>
        <w:tc>
          <w:tcPr>
            <w:tcW w:w="3357" w:type="dxa"/>
          </w:tcPr>
          <w:p w14:paraId="39ADF6FB" w14:textId="77777777" w:rsidR="005475D9" w:rsidRPr="009F1638" w:rsidRDefault="005475D9" w:rsidP="00595556">
            <w:pPr>
              <w:pStyle w:val="TableTextEntries"/>
              <w:cnfStyle w:val="000000010000" w:firstRow="0" w:lastRow="0" w:firstColumn="0" w:lastColumn="0" w:oddVBand="0" w:evenVBand="0" w:oddHBand="0" w:evenHBand="1" w:firstRowFirstColumn="0" w:firstRowLastColumn="0" w:lastRowFirstColumn="0" w:lastRowLastColumn="0"/>
            </w:pPr>
          </w:p>
        </w:tc>
      </w:tr>
      <w:tr w:rsidR="00A91A64" w:rsidRPr="00BC79E5" w14:paraId="63CB530B" w14:textId="77777777" w:rsidTr="00EB40C4">
        <w:tc>
          <w:tcPr>
            <w:cnfStyle w:val="001000000000" w:firstRow="0" w:lastRow="0" w:firstColumn="1" w:lastColumn="0" w:oddVBand="0" w:evenVBand="0" w:oddHBand="0" w:evenHBand="0" w:firstRowFirstColumn="0" w:firstRowLastColumn="0" w:lastRowFirstColumn="0" w:lastRowLastColumn="0"/>
            <w:tcW w:w="5670" w:type="dxa"/>
            <w:shd w:val="clear" w:color="auto" w:fill="E2EAF6"/>
          </w:tcPr>
          <w:p w14:paraId="5822743D" w14:textId="0EBE57CF" w:rsidR="00A91A64" w:rsidRPr="00EB40C4" w:rsidRDefault="00A91A64" w:rsidP="00EB40C4">
            <w:pPr>
              <w:pStyle w:val="TableTextEntries"/>
              <w:rPr>
                <w:b/>
                <w:bCs/>
              </w:rPr>
            </w:pPr>
            <w:r w:rsidRPr="00EB40C4">
              <w:rPr>
                <w:b/>
                <w:bCs/>
              </w:rPr>
              <w:t>Essential infrastructure</w:t>
            </w:r>
          </w:p>
        </w:tc>
        <w:tc>
          <w:tcPr>
            <w:tcW w:w="3357" w:type="dxa"/>
            <w:shd w:val="clear" w:color="auto" w:fill="E2EAF6"/>
          </w:tcPr>
          <w:p w14:paraId="3CD21DBB" w14:textId="77777777" w:rsidR="00A91A64" w:rsidRPr="00EB40C4" w:rsidRDefault="00A91A64" w:rsidP="00026714">
            <w:pPr>
              <w:pStyle w:val="TableTextEntries"/>
              <w:cnfStyle w:val="000000000000" w:firstRow="0" w:lastRow="0" w:firstColumn="0" w:lastColumn="0" w:oddVBand="0" w:evenVBand="0" w:oddHBand="0" w:evenHBand="0" w:firstRowFirstColumn="0" w:firstRowLastColumn="0" w:lastRowFirstColumn="0" w:lastRowLastColumn="0"/>
              <w:rPr>
                <w:b/>
                <w:bCs/>
              </w:rPr>
            </w:pPr>
          </w:p>
        </w:tc>
      </w:tr>
      <w:tr w:rsidR="009B6FCB" w:rsidRPr="009F1638" w14:paraId="201E7B28" w14:textId="77777777" w:rsidTr="00EB40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57887291" w14:textId="2ED3B04D" w:rsidR="009B6FCB" w:rsidRPr="009F1638" w:rsidRDefault="009B6FCB" w:rsidP="009B6FCB">
            <w:pPr>
              <w:pStyle w:val="TableTextEntries"/>
            </w:pPr>
            <w:r w:rsidRPr="009F1638">
              <w:t xml:space="preserve">Name of the owner of the essential infrastructure </w:t>
            </w:r>
          </w:p>
        </w:tc>
        <w:tc>
          <w:tcPr>
            <w:tcW w:w="3357" w:type="dxa"/>
          </w:tcPr>
          <w:sdt>
            <w:sdtPr>
              <w:id w:val="-1405838480"/>
              <w:placeholder>
                <w:docPart w:val="DefaultPlaceholder_-1854013440"/>
              </w:placeholder>
              <w:text/>
            </w:sdtPr>
            <w:sdtContent>
              <w:p w14:paraId="28A013A5" w14:textId="6F9584F4" w:rsidR="009B6FCB" w:rsidRPr="009F1638" w:rsidRDefault="00A40831" w:rsidP="009B6FCB">
                <w:pPr>
                  <w:pStyle w:val="TableTextEntries"/>
                  <w:cnfStyle w:val="000000010000" w:firstRow="0" w:lastRow="0" w:firstColumn="0" w:lastColumn="0" w:oddVBand="0" w:evenVBand="0" w:oddHBand="0" w:evenHBand="1" w:firstRowFirstColumn="0" w:firstRowLastColumn="0" w:lastRowFirstColumn="0" w:lastRowLastColumn="0"/>
                </w:pPr>
                <w:r>
                  <w:t>[name of registered owner]</w:t>
                </w:r>
              </w:p>
            </w:sdtContent>
          </w:sdt>
        </w:tc>
      </w:tr>
      <w:tr w:rsidR="009B6FCB" w:rsidRPr="009F1638" w14:paraId="1EE2CEC8" w14:textId="77777777" w:rsidTr="00EB40C4">
        <w:tc>
          <w:tcPr>
            <w:cnfStyle w:val="001000000000" w:firstRow="0" w:lastRow="0" w:firstColumn="1" w:lastColumn="0" w:oddVBand="0" w:evenVBand="0" w:oddHBand="0" w:evenHBand="0" w:firstRowFirstColumn="0" w:firstRowLastColumn="0" w:lastRowFirstColumn="0" w:lastRowLastColumn="0"/>
            <w:tcW w:w="5670" w:type="dxa"/>
          </w:tcPr>
          <w:p w14:paraId="1BAC38CF" w14:textId="20B46692" w:rsidR="009B6FCB" w:rsidRPr="009F1638" w:rsidRDefault="00B84D94" w:rsidP="00D70FBF">
            <w:pPr>
              <w:pStyle w:val="TableListBullet"/>
            </w:pPr>
            <w:r w:rsidRPr="009F1638">
              <w:t>Appointed</w:t>
            </w:r>
            <w:r w:rsidRPr="009F1638" w:rsidDel="00B84D94">
              <w:t xml:space="preserve"> </w:t>
            </w:r>
            <w:r w:rsidRPr="009F1638">
              <w:t>p</w:t>
            </w:r>
            <w:r w:rsidR="009B6FCB" w:rsidRPr="009F1638">
              <w:t xml:space="preserve">rimary contact </w:t>
            </w:r>
            <w:r w:rsidR="00475833" w:rsidRPr="009F1638">
              <w:t xml:space="preserve">and contact </w:t>
            </w:r>
            <w:r w:rsidR="009B6FCB" w:rsidRPr="009F1638">
              <w:t>details of the owner of the essential infrastructure</w:t>
            </w:r>
          </w:p>
        </w:tc>
        <w:tc>
          <w:tcPr>
            <w:tcW w:w="3357" w:type="dxa"/>
          </w:tcPr>
          <w:sdt>
            <w:sdtPr>
              <w:id w:val="-980312071"/>
              <w:placeholder>
                <w:docPart w:val="3BD56C777A1347AAACB04D8D8B6B24DC"/>
              </w:placeholder>
              <w:text/>
            </w:sdtPr>
            <w:sdtContent>
              <w:p w14:paraId="0206F733" w14:textId="77777777" w:rsidR="00026714" w:rsidRDefault="00026714" w:rsidP="00026714">
                <w:pPr>
                  <w:pStyle w:val="TableTextEntries"/>
                  <w:cnfStyle w:val="000000000000" w:firstRow="0" w:lastRow="0" w:firstColumn="0" w:lastColumn="0" w:oddVBand="0" w:evenVBand="0" w:oddHBand="0" w:evenHBand="0" w:firstRowFirstColumn="0" w:firstRowLastColumn="0" w:lastRowFirstColumn="0" w:lastRowLastColumn="0"/>
                </w:pPr>
                <w:r>
                  <w:t>[name]</w:t>
                </w:r>
              </w:p>
            </w:sdtContent>
          </w:sdt>
          <w:sdt>
            <w:sdtPr>
              <w:id w:val="-2079664672"/>
              <w:placeholder>
                <w:docPart w:val="3BD56C777A1347AAACB04D8D8B6B24DC"/>
              </w:placeholder>
              <w:text/>
            </w:sdtPr>
            <w:sdtContent>
              <w:p w14:paraId="6046091C" w14:textId="77777777" w:rsidR="00026714" w:rsidRDefault="00026714" w:rsidP="00026714">
                <w:pPr>
                  <w:pStyle w:val="TableTextEntries"/>
                  <w:cnfStyle w:val="000000000000" w:firstRow="0" w:lastRow="0" w:firstColumn="0" w:lastColumn="0" w:oddVBand="0" w:evenVBand="0" w:oddHBand="0" w:evenHBand="0" w:firstRowFirstColumn="0" w:firstRowLastColumn="0" w:lastRowFirstColumn="0" w:lastRowLastColumn="0"/>
                </w:pPr>
                <w:r>
                  <w:t>[position]</w:t>
                </w:r>
              </w:p>
            </w:sdtContent>
          </w:sdt>
          <w:sdt>
            <w:sdtPr>
              <w:id w:val="1395932501"/>
              <w:placeholder>
                <w:docPart w:val="3BD56C777A1347AAACB04D8D8B6B24DC"/>
              </w:placeholder>
              <w:text/>
            </w:sdtPr>
            <w:sdtContent>
              <w:p w14:paraId="79D8701B" w14:textId="77777777" w:rsidR="00026714" w:rsidRDefault="00026714" w:rsidP="00026714">
                <w:pPr>
                  <w:pStyle w:val="TableTextEntries"/>
                  <w:cnfStyle w:val="000000000000" w:firstRow="0" w:lastRow="0" w:firstColumn="0" w:lastColumn="0" w:oddVBand="0" w:evenVBand="0" w:oddHBand="0" w:evenHBand="0" w:firstRowFirstColumn="0" w:firstRowLastColumn="0" w:lastRowFirstColumn="0" w:lastRowLastColumn="0"/>
                </w:pPr>
                <w:r>
                  <w:t>[email]</w:t>
                </w:r>
              </w:p>
            </w:sdtContent>
          </w:sdt>
          <w:sdt>
            <w:sdtPr>
              <w:id w:val="842677207"/>
              <w:placeholder>
                <w:docPart w:val="3BD56C777A1347AAACB04D8D8B6B24DC"/>
              </w:placeholder>
              <w:text/>
            </w:sdtPr>
            <w:sdtContent>
              <w:p w14:paraId="390C1087" w14:textId="7F51B317" w:rsidR="009B6FCB" w:rsidRPr="009F1638" w:rsidRDefault="00026714" w:rsidP="00026714">
                <w:pPr>
                  <w:pStyle w:val="TableTextEntries"/>
                  <w:cnfStyle w:val="000000000000" w:firstRow="0" w:lastRow="0" w:firstColumn="0" w:lastColumn="0" w:oddVBand="0" w:evenVBand="0" w:oddHBand="0" w:evenHBand="0" w:firstRowFirstColumn="0" w:firstRowLastColumn="0" w:lastRowFirstColumn="0" w:lastRowLastColumn="0"/>
                </w:pPr>
                <w:r>
                  <w:t>[phone]</w:t>
                </w:r>
              </w:p>
            </w:sdtContent>
          </w:sdt>
        </w:tc>
      </w:tr>
      <w:tr w:rsidR="009B6FCB" w:rsidRPr="009F1638" w14:paraId="0BC2988C" w14:textId="77777777" w:rsidTr="00EB40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0DF7FD6B" w14:textId="2D798613" w:rsidR="009B6FCB" w:rsidRPr="009F1638" w:rsidDel="005D2B8D" w:rsidRDefault="00B84D94" w:rsidP="00D70FBF">
            <w:pPr>
              <w:pStyle w:val="TableListBullet"/>
            </w:pPr>
            <w:r w:rsidRPr="009F1638">
              <w:t>Appointed</w:t>
            </w:r>
            <w:r w:rsidRPr="009F1638" w:rsidDel="00B84D94">
              <w:t xml:space="preserve"> </w:t>
            </w:r>
            <w:r w:rsidRPr="009F1638">
              <w:t>s</w:t>
            </w:r>
            <w:r w:rsidR="009B6FCB" w:rsidRPr="009F1638">
              <w:t xml:space="preserve">econdary contact </w:t>
            </w:r>
            <w:r w:rsidR="00475833" w:rsidRPr="009F1638">
              <w:t xml:space="preserve">and contact </w:t>
            </w:r>
            <w:r w:rsidR="009B6FCB" w:rsidRPr="009F1638">
              <w:t>details of the owner of the essential infrastructure</w:t>
            </w:r>
          </w:p>
        </w:tc>
        <w:tc>
          <w:tcPr>
            <w:tcW w:w="3357" w:type="dxa"/>
          </w:tcPr>
          <w:sdt>
            <w:sdtPr>
              <w:id w:val="90045558"/>
              <w:placeholder>
                <w:docPart w:val="D3905A90926B48278B2FB273BB462EEB"/>
              </w:placeholder>
              <w:text/>
            </w:sdtPr>
            <w:sdtContent>
              <w:p w14:paraId="6CF490A8" w14:textId="77777777" w:rsidR="00026714" w:rsidRDefault="00026714" w:rsidP="00026714">
                <w:pPr>
                  <w:pStyle w:val="TableTextEntries"/>
                  <w:cnfStyle w:val="000000010000" w:firstRow="0" w:lastRow="0" w:firstColumn="0" w:lastColumn="0" w:oddVBand="0" w:evenVBand="0" w:oddHBand="0" w:evenHBand="1" w:firstRowFirstColumn="0" w:firstRowLastColumn="0" w:lastRowFirstColumn="0" w:lastRowLastColumn="0"/>
                </w:pPr>
                <w:r>
                  <w:t>[name]</w:t>
                </w:r>
              </w:p>
            </w:sdtContent>
          </w:sdt>
          <w:sdt>
            <w:sdtPr>
              <w:id w:val="-1465963077"/>
              <w:placeholder>
                <w:docPart w:val="D3905A90926B48278B2FB273BB462EEB"/>
              </w:placeholder>
              <w:text/>
            </w:sdtPr>
            <w:sdtContent>
              <w:p w14:paraId="7D5E6122" w14:textId="77777777" w:rsidR="00026714" w:rsidRDefault="00026714" w:rsidP="00026714">
                <w:pPr>
                  <w:pStyle w:val="TableTextEntries"/>
                  <w:cnfStyle w:val="000000010000" w:firstRow="0" w:lastRow="0" w:firstColumn="0" w:lastColumn="0" w:oddVBand="0" w:evenVBand="0" w:oddHBand="0" w:evenHBand="1" w:firstRowFirstColumn="0" w:firstRowLastColumn="0" w:lastRowFirstColumn="0" w:lastRowLastColumn="0"/>
                </w:pPr>
                <w:r>
                  <w:t>[position]</w:t>
                </w:r>
              </w:p>
            </w:sdtContent>
          </w:sdt>
          <w:sdt>
            <w:sdtPr>
              <w:id w:val="-1056466683"/>
              <w:placeholder>
                <w:docPart w:val="D3905A90926B48278B2FB273BB462EEB"/>
              </w:placeholder>
              <w:text/>
            </w:sdtPr>
            <w:sdtContent>
              <w:p w14:paraId="28C148F8" w14:textId="77777777" w:rsidR="00026714" w:rsidRDefault="00026714" w:rsidP="00026714">
                <w:pPr>
                  <w:pStyle w:val="TableTextEntries"/>
                  <w:cnfStyle w:val="000000010000" w:firstRow="0" w:lastRow="0" w:firstColumn="0" w:lastColumn="0" w:oddVBand="0" w:evenVBand="0" w:oddHBand="0" w:evenHBand="1" w:firstRowFirstColumn="0" w:firstRowLastColumn="0" w:lastRowFirstColumn="0" w:lastRowLastColumn="0"/>
                </w:pPr>
                <w:r>
                  <w:t>[email]</w:t>
                </w:r>
              </w:p>
            </w:sdtContent>
          </w:sdt>
          <w:sdt>
            <w:sdtPr>
              <w:id w:val="989220133"/>
              <w:placeholder>
                <w:docPart w:val="D3905A90926B48278B2FB273BB462EEB"/>
              </w:placeholder>
              <w:text/>
            </w:sdtPr>
            <w:sdtContent>
              <w:p w14:paraId="7DC1B826" w14:textId="1A191010" w:rsidR="009B6FCB" w:rsidRPr="009F1638" w:rsidRDefault="00026714" w:rsidP="00026714">
                <w:pPr>
                  <w:pStyle w:val="TableTextEntries"/>
                  <w:cnfStyle w:val="000000010000" w:firstRow="0" w:lastRow="0" w:firstColumn="0" w:lastColumn="0" w:oddVBand="0" w:evenVBand="0" w:oddHBand="0" w:evenHBand="1" w:firstRowFirstColumn="0" w:firstRowLastColumn="0" w:lastRowFirstColumn="0" w:lastRowLastColumn="0"/>
                </w:pPr>
                <w:r>
                  <w:t>[phone]</w:t>
                </w:r>
              </w:p>
            </w:sdtContent>
          </w:sdt>
        </w:tc>
      </w:tr>
      <w:tr w:rsidR="009B6FCB" w:rsidRPr="009F1638" w14:paraId="6BC22BE8" w14:textId="77777777" w:rsidTr="00EB40C4">
        <w:tc>
          <w:tcPr>
            <w:cnfStyle w:val="001000000000" w:firstRow="0" w:lastRow="0" w:firstColumn="1" w:lastColumn="0" w:oddVBand="0" w:evenVBand="0" w:oddHBand="0" w:evenHBand="0" w:firstRowFirstColumn="0" w:firstRowLastColumn="0" w:lastRowFirstColumn="0" w:lastRowLastColumn="0"/>
            <w:tcW w:w="5670" w:type="dxa"/>
          </w:tcPr>
          <w:p w14:paraId="6EAC8651" w14:textId="0DE02C6E" w:rsidR="009B6FCB" w:rsidRPr="009F1638" w:rsidDel="005D2B8D" w:rsidRDefault="009B6FCB" w:rsidP="009B6FCB">
            <w:pPr>
              <w:pStyle w:val="TableTextEntries"/>
            </w:pPr>
            <w:r w:rsidRPr="009F1638">
              <w:t>Name of designated Last Resort Provider for the scheme</w:t>
            </w:r>
          </w:p>
        </w:tc>
        <w:tc>
          <w:tcPr>
            <w:tcW w:w="3357" w:type="dxa"/>
          </w:tcPr>
          <w:sdt>
            <w:sdtPr>
              <w:id w:val="-1037349401"/>
              <w:placeholder>
                <w:docPart w:val="DefaultPlaceholder_-1854013440"/>
              </w:placeholder>
              <w:text/>
            </w:sdtPr>
            <w:sdtContent>
              <w:p w14:paraId="6BA9CA48" w14:textId="7B074604" w:rsidR="009B6FCB" w:rsidRPr="009F1638" w:rsidRDefault="00A40831" w:rsidP="009B6FCB">
                <w:pPr>
                  <w:pStyle w:val="TableTextEntries"/>
                  <w:cnfStyle w:val="000000000000" w:firstRow="0" w:lastRow="0" w:firstColumn="0" w:lastColumn="0" w:oddVBand="0" w:evenVBand="0" w:oddHBand="0" w:evenHBand="0" w:firstRowFirstColumn="0" w:firstRowLastColumn="0" w:lastRowFirstColumn="0" w:lastRowLastColumn="0"/>
                </w:pPr>
                <w:r>
                  <w:t>[name of Last Resort Provider]</w:t>
                </w:r>
              </w:p>
            </w:sdtContent>
          </w:sdt>
        </w:tc>
      </w:tr>
      <w:tr w:rsidR="009B6FCB" w:rsidRPr="009F1638" w14:paraId="6FDA8249" w14:textId="77777777" w:rsidTr="00EB40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22B6B8E6" w14:textId="6A80D4A0" w:rsidR="009B6FCB" w:rsidRPr="009F1638" w:rsidRDefault="00B84D94" w:rsidP="00D70FBF">
            <w:pPr>
              <w:pStyle w:val="TableListBullet"/>
            </w:pPr>
            <w:r w:rsidRPr="009F1638">
              <w:t>Appointed p</w:t>
            </w:r>
            <w:r w:rsidR="009B6FCB" w:rsidRPr="009F1638">
              <w:t xml:space="preserve">rimary contact </w:t>
            </w:r>
            <w:r w:rsidR="00475833" w:rsidRPr="009F1638">
              <w:t xml:space="preserve">and contact </w:t>
            </w:r>
            <w:r w:rsidR="009B6FCB" w:rsidRPr="009F1638">
              <w:t>details of designated Last Resort Provider for the scheme</w:t>
            </w:r>
          </w:p>
        </w:tc>
        <w:tc>
          <w:tcPr>
            <w:tcW w:w="3357" w:type="dxa"/>
          </w:tcPr>
          <w:sdt>
            <w:sdtPr>
              <w:id w:val="1721624352"/>
              <w:placeholder>
                <w:docPart w:val="F5F8F45B2C5F41108597224516D1A1AF"/>
              </w:placeholder>
              <w:text/>
            </w:sdtPr>
            <w:sdtContent>
              <w:p w14:paraId="7FC93D1C" w14:textId="77777777" w:rsidR="00026714" w:rsidRDefault="00026714" w:rsidP="00026714">
                <w:pPr>
                  <w:pStyle w:val="TableTextEntries"/>
                  <w:cnfStyle w:val="000000010000" w:firstRow="0" w:lastRow="0" w:firstColumn="0" w:lastColumn="0" w:oddVBand="0" w:evenVBand="0" w:oddHBand="0" w:evenHBand="1" w:firstRowFirstColumn="0" w:firstRowLastColumn="0" w:lastRowFirstColumn="0" w:lastRowLastColumn="0"/>
                </w:pPr>
                <w:r>
                  <w:t>[name]</w:t>
                </w:r>
              </w:p>
            </w:sdtContent>
          </w:sdt>
          <w:sdt>
            <w:sdtPr>
              <w:id w:val="802421000"/>
              <w:placeholder>
                <w:docPart w:val="F5F8F45B2C5F41108597224516D1A1AF"/>
              </w:placeholder>
              <w:text/>
            </w:sdtPr>
            <w:sdtContent>
              <w:p w14:paraId="663A6950" w14:textId="77777777" w:rsidR="00026714" w:rsidRDefault="00026714" w:rsidP="00026714">
                <w:pPr>
                  <w:pStyle w:val="TableTextEntries"/>
                  <w:cnfStyle w:val="000000010000" w:firstRow="0" w:lastRow="0" w:firstColumn="0" w:lastColumn="0" w:oddVBand="0" w:evenVBand="0" w:oddHBand="0" w:evenHBand="1" w:firstRowFirstColumn="0" w:firstRowLastColumn="0" w:lastRowFirstColumn="0" w:lastRowLastColumn="0"/>
                </w:pPr>
                <w:r>
                  <w:t>[position]</w:t>
                </w:r>
              </w:p>
            </w:sdtContent>
          </w:sdt>
          <w:sdt>
            <w:sdtPr>
              <w:id w:val="252172752"/>
              <w:placeholder>
                <w:docPart w:val="F5F8F45B2C5F41108597224516D1A1AF"/>
              </w:placeholder>
              <w:text/>
            </w:sdtPr>
            <w:sdtContent>
              <w:p w14:paraId="69E7027E" w14:textId="77777777" w:rsidR="00026714" w:rsidRDefault="00026714" w:rsidP="00026714">
                <w:pPr>
                  <w:pStyle w:val="TableTextEntries"/>
                  <w:cnfStyle w:val="000000010000" w:firstRow="0" w:lastRow="0" w:firstColumn="0" w:lastColumn="0" w:oddVBand="0" w:evenVBand="0" w:oddHBand="0" w:evenHBand="1" w:firstRowFirstColumn="0" w:firstRowLastColumn="0" w:lastRowFirstColumn="0" w:lastRowLastColumn="0"/>
                </w:pPr>
                <w:r>
                  <w:t>[email]</w:t>
                </w:r>
              </w:p>
            </w:sdtContent>
          </w:sdt>
          <w:sdt>
            <w:sdtPr>
              <w:id w:val="1775829938"/>
              <w:placeholder>
                <w:docPart w:val="F5F8F45B2C5F41108597224516D1A1AF"/>
              </w:placeholder>
              <w:text/>
            </w:sdtPr>
            <w:sdtContent>
              <w:p w14:paraId="56E02439" w14:textId="5E579335" w:rsidR="009B6FCB" w:rsidRPr="009F1638" w:rsidRDefault="00026714" w:rsidP="00026714">
                <w:pPr>
                  <w:pStyle w:val="TableTextEntries"/>
                  <w:cnfStyle w:val="000000010000" w:firstRow="0" w:lastRow="0" w:firstColumn="0" w:lastColumn="0" w:oddVBand="0" w:evenVBand="0" w:oddHBand="0" w:evenHBand="1" w:firstRowFirstColumn="0" w:firstRowLastColumn="0" w:lastRowFirstColumn="0" w:lastRowLastColumn="0"/>
                </w:pPr>
                <w:r>
                  <w:t>[phone]</w:t>
                </w:r>
              </w:p>
            </w:sdtContent>
          </w:sdt>
        </w:tc>
      </w:tr>
      <w:tr w:rsidR="009B6FCB" w:rsidRPr="009F1638" w14:paraId="635D5FD6" w14:textId="77777777" w:rsidTr="00EB40C4">
        <w:tc>
          <w:tcPr>
            <w:cnfStyle w:val="001000000000" w:firstRow="0" w:lastRow="0" w:firstColumn="1" w:lastColumn="0" w:oddVBand="0" w:evenVBand="0" w:oddHBand="0" w:evenHBand="0" w:firstRowFirstColumn="0" w:firstRowLastColumn="0" w:lastRowFirstColumn="0" w:lastRowLastColumn="0"/>
            <w:tcW w:w="5670" w:type="dxa"/>
          </w:tcPr>
          <w:p w14:paraId="0DA15804" w14:textId="4AA45F04" w:rsidR="009B6FCB" w:rsidRPr="009F1638" w:rsidRDefault="00B84D94" w:rsidP="00D70FBF">
            <w:pPr>
              <w:pStyle w:val="TableListBullet"/>
            </w:pPr>
            <w:r w:rsidRPr="009F1638">
              <w:t>Appointed s</w:t>
            </w:r>
            <w:r w:rsidR="009B6FCB" w:rsidRPr="009F1638">
              <w:t xml:space="preserve">econdary contact </w:t>
            </w:r>
            <w:r w:rsidR="00475833" w:rsidRPr="009F1638">
              <w:t xml:space="preserve">and contact </w:t>
            </w:r>
            <w:r w:rsidR="009B6FCB" w:rsidRPr="009F1638">
              <w:t>details of designated Last Resort Provider for the scheme</w:t>
            </w:r>
          </w:p>
        </w:tc>
        <w:tc>
          <w:tcPr>
            <w:tcW w:w="3357" w:type="dxa"/>
          </w:tcPr>
          <w:sdt>
            <w:sdtPr>
              <w:id w:val="2008084284"/>
              <w:placeholder>
                <w:docPart w:val="3EDC265F63334584890D315D786CE47A"/>
              </w:placeholder>
              <w:text/>
            </w:sdtPr>
            <w:sdtContent>
              <w:p w14:paraId="6A552652" w14:textId="77777777" w:rsidR="00026714" w:rsidRDefault="00026714" w:rsidP="00026714">
                <w:pPr>
                  <w:pStyle w:val="TableTextEntries"/>
                  <w:cnfStyle w:val="000000000000" w:firstRow="0" w:lastRow="0" w:firstColumn="0" w:lastColumn="0" w:oddVBand="0" w:evenVBand="0" w:oddHBand="0" w:evenHBand="0" w:firstRowFirstColumn="0" w:firstRowLastColumn="0" w:lastRowFirstColumn="0" w:lastRowLastColumn="0"/>
                </w:pPr>
                <w:r>
                  <w:t>[name]</w:t>
                </w:r>
              </w:p>
            </w:sdtContent>
          </w:sdt>
          <w:sdt>
            <w:sdtPr>
              <w:id w:val="1020821852"/>
              <w:placeholder>
                <w:docPart w:val="3EDC265F63334584890D315D786CE47A"/>
              </w:placeholder>
              <w:text/>
            </w:sdtPr>
            <w:sdtContent>
              <w:p w14:paraId="5FABF5AC" w14:textId="77777777" w:rsidR="00026714" w:rsidRDefault="00026714" w:rsidP="00026714">
                <w:pPr>
                  <w:pStyle w:val="TableTextEntries"/>
                  <w:cnfStyle w:val="000000000000" w:firstRow="0" w:lastRow="0" w:firstColumn="0" w:lastColumn="0" w:oddVBand="0" w:evenVBand="0" w:oddHBand="0" w:evenHBand="0" w:firstRowFirstColumn="0" w:firstRowLastColumn="0" w:lastRowFirstColumn="0" w:lastRowLastColumn="0"/>
                </w:pPr>
                <w:r>
                  <w:t>[position]</w:t>
                </w:r>
              </w:p>
            </w:sdtContent>
          </w:sdt>
          <w:sdt>
            <w:sdtPr>
              <w:id w:val="52439886"/>
              <w:placeholder>
                <w:docPart w:val="3EDC265F63334584890D315D786CE47A"/>
              </w:placeholder>
              <w:text/>
            </w:sdtPr>
            <w:sdtContent>
              <w:p w14:paraId="62FCB82D" w14:textId="77777777" w:rsidR="00026714" w:rsidRDefault="00026714" w:rsidP="00026714">
                <w:pPr>
                  <w:pStyle w:val="TableTextEntries"/>
                  <w:cnfStyle w:val="000000000000" w:firstRow="0" w:lastRow="0" w:firstColumn="0" w:lastColumn="0" w:oddVBand="0" w:evenVBand="0" w:oddHBand="0" w:evenHBand="0" w:firstRowFirstColumn="0" w:firstRowLastColumn="0" w:lastRowFirstColumn="0" w:lastRowLastColumn="0"/>
                </w:pPr>
                <w:r>
                  <w:t>[email]</w:t>
                </w:r>
              </w:p>
            </w:sdtContent>
          </w:sdt>
          <w:sdt>
            <w:sdtPr>
              <w:id w:val="-1828352499"/>
              <w:placeholder>
                <w:docPart w:val="3EDC265F63334584890D315D786CE47A"/>
              </w:placeholder>
              <w:text/>
            </w:sdtPr>
            <w:sdtContent>
              <w:p w14:paraId="01BA4E60" w14:textId="14327762" w:rsidR="009B6FCB" w:rsidRPr="009F1638" w:rsidRDefault="00026714" w:rsidP="00026714">
                <w:pPr>
                  <w:pStyle w:val="TableTextEntries"/>
                  <w:cnfStyle w:val="000000000000" w:firstRow="0" w:lastRow="0" w:firstColumn="0" w:lastColumn="0" w:oddVBand="0" w:evenVBand="0" w:oddHBand="0" w:evenHBand="0" w:firstRowFirstColumn="0" w:firstRowLastColumn="0" w:lastRowFirstColumn="0" w:lastRowLastColumn="0"/>
                </w:pPr>
                <w:r>
                  <w:t>[phone]</w:t>
                </w:r>
              </w:p>
            </w:sdtContent>
          </w:sdt>
        </w:tc>
      </w:tr>
      <w:tr w:rsidR="00961EAD" w:rsidRPr="009F1638" w14:paraId="39310309" w14:textId="77777777" w:rsidTr="00EB40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3F59294D" w14:textId="0993DAEC" w:rsidR="00961EAD" w:rsidRPr="009F1638" w:rsidRDefault="00B5530A" w:rsidP="00961EAD">
            <w:pPr>
              <w:pStyle w:val="TableTextEntries"/>
            </w:pPr>
            <w:r w:rsidRPr="009F1638">
              <w:lastRenderedPageBreak/>
              <w:t>A description of the essential services being provided (e.g. drinking water, recycled water, non-potable water, sewerage services)</w:t>
            </w:r>
          </w:p>
        </w:tc>
        <w:tc>
          <w:tcPr>
            <w:tcW w:w="3357" w:type="dxa"/>
          </w:tcPr>
          <w:p w14:paraId="5A924A16" w14:textId="77777777" w:rsidR="00961EAD" w:rsidRPr="009F1638" w:rsidRDefault="00961EAD" w:rsidP="00961EAD">
            <w:pPr>
              <w:pStyle w:val="TableTextEntries"/>
              <w:cnfStyle w:val="000000010000" w:firstRow="0" w:lastRow="0" w:firstColumn="0" w:lastColumn="0" w:oddVBand="0" w:evenVBand="0" w:oddHBand="0" w:evenHBand="1" w:firstRowFirstColumn="0" w:firstRowLastColumn="0" w:lastRowFirstColumn="0" w:lastRowLastColumn="0"/>
            </w:pPr>
          </w:p>
        </w:tc>
      </w:tr>
      <w:tr w:rsidR="00961EAD" w:rsidRPr="009F1638" w14:paraId="54832356" w14:textId="77777777" w:rsidTr="00EB40C4">
        <w:tc>
          <w:tcPr>
            <w:cnfStyle w:val="001000000000" w:firstRow="0" w:lastRow="0" w:firstColumn="1" w:lastColumn="0" w:oddVBand="0" w:evenVBand="0" w:oddHBand="0" w:evenHBand="0" w:firstRowFirstColumn="0" w:firstRowLastColumn="0" w:lastRowFirstColumn="0" w:lastRowLastColumn="0"/>
            <w:tcW w:w="5670" w:type="dxa"/>
          </w:tcPr>
          <w:p w14:paraId="4335CA66" w14:textId="0D3FFE70" w:rsidR="00961EAD" w:rsidRPr="009F1638" w:rsidRDefault="00B5530A" w:rsidP="00961EAD">
            <w:pPr>
              <w:pStyle w:val="TableTextEntries"/>
            </w:pPr>
            <w:r w:rsidRPr="009F1638">
              <w:t>A description of the essential infrastructure required to maintain the essential services</w:t>
            </w:r>
            <w:r w:rsidR="00D8022B" w:rsidRPr="009F1638">
              <w:t>,</w:t>
            </w:r>
            <w:r w:rsidRPr="009F1638">
              <w:t xml:space="preserve"> and any other infrastructure operated by third parties to which the services are connected required to maintain services to customers, if there is a declared failure.</w:t>
            </w:r>
          </w:p>
        </w:tc>
        <w:tc>
          <w:tcPr>
            <w:tcW w:w="3357" w:type="dxa"/>
          </w:tcPr>
          <w:p w14:paraId="01A29036" w14:textId="77777777" w:rsidR="00961EAD" w:rsidRPr="009F1638" w:rsidRDefault="00961EAD" w:rsidP="00961EAD">
            <w:pPr>
              <w:pStyle w:val="TableTextEntries"/>
              <w:cnfStyle w:val="000000000000" w:firstRow="0" w:lastRow="0" w:firstColumn="0" w:lastColumn="0" w:oddVBand="0" w:evenVBand="0" w:oddHBand="0" w:evenHBand="0" w:firstRowFirstColumn="0" w:firstRowLastColumn="0" w:lastRowFirstColumn="0" w:lastRowLastColumn="0"/>
            </w:pPr>
          </w:p>
        </w:tc>
      </w:tr>
      <w:tr w:rsidR="007E689C" w:rsidRPr="009F1638" w14:paraId="5B9BD36F" w14:textId="77777777" w:rsidTr="00EB40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0E1710DF" w14:textId="5C6C27BA" w:rsidR="007E689C" w:rsidRPr="009F1638" w:rsidRDefault="007E689C" w:rsidP="00961EAD">
            <w:pPr>
              <w:pStyle w:val="TableTextEntries"/>
            </w:pPr>
            <w:r w:rsidRPr="009F1638">
              <w:t>The scale of the infrastructure</w:t>
            </w:r>
          </w:p>
        </w:tc>
        <w:tc>
          <w:tcPr>
            <w:tcW w:w="3357" w:type="dxa"/>
          </w:tcPr>
          <w:sdt>
            <w:sdtPr>
              <w:id w:val="1166128617"/>
              <w:placeholder>
                <w:docPart w:val="DefaultPlaceholder_-1854013440"/>
              </w:placeholder>
              <w:text/>
            </w:sdtPr>
            <w:sdtContent>
              <w:p w14:paraId="25EEF78E" w14:textId="220B336E" w:rsidR="007E689C" w:rsidRPr="009F1638" w:rsidRDefault="0003546F" w:rsidP="00961EAD">
                <w:pPr>
                  <w:pStyle w:val="TableTextEntries"/>
                  <w:cnfStyle w:val="000000010000" w:firstRow="0" w:lastRow="0" w:firstColumn="0" w:lastColumn="0" w:oddVBand="0" w:evenVBand="0" w:oddHBand="0" w:evenHBand="1" w:firstRowFirstColumn="0" w:firstRowLastColumn="0" w:lastRowFirstColumn="0" w:lastRowLastColumn="0"/>
                </w:pPr>
                <w:r w:rsidRPr="009F1638">
                  <w:t>[insert the design capacity of the infrastructure from the Scheme Approval for the scheme]</w:t>
                </w:r>
              </w:p>
            </w:sdtContent>
          </w:sdt>
        </w:tc>
      </w:tr>
      <w:tr w:rsidR="00F0668F" w:rsidRPr="009F1638" w14:paraId="77D5F755" w14:textId="77777777" w:rsidTr="00EB40C4">
        <w:tc>
          <w:tcPr>
            <w:cnfStyle w:val="001000000000" w:firstRow="0" w:lastRow="0" w:firstColumn="1" w:lastColumn="0" w:oddVBand="0" w:evenVBand="0" w:oddHBand="0" w:evenHBand="0" w:firstRowFirstColumn="0" w:firstRowLastColumn="0" w:lastRowFirstColumn="0" w:lastRowLastColumn="0"/>
            <w:tcW w:w="5670" w:type="dxa"/>
          </w:tcPr>
          <w:p w14:paraId="5D303019" w14:textId="72BD7D56" w:rsidR="00F0668F" w:rsidRPr="009F1638" w:rsidRDefault="00F0668F" w:rsidP="00F0668F">
            <w:pPr>
              <w:pStyle w:val="TableTextEntries"/>
            </w:pPr>
            <w:r w:rsidRPr="009F1638">
              <w:t>Other relevant information</w:t>
            </w:r>
          </w:p>
        </w:tc>
        <w:tc>
          <w:tcPr>
            <w:tcW w:w="3357" w:type="dxa"/>
          </w:tcPr>
          <w:p w14:paraId="1CB21B81" w14:textId="77777777" w:rsidR="00F0668F" w:rsidRPr="009F1638" w:rsidRDefault="00F0668F" w:rsidP="00961EAD">
            <w:pPr>
              <w:pStyle w:val="TableTextEntries"/>
              <w:cnfStyle w:val="000000000000" w:firstRow="0" w:lastRow="0" w:firstColumn="0" w:lastColumn="0" w:oddVBand="0" w:evenVBand="0" w:oddHBand="0" w:evenHBand="0" w:firstRowFirstColumn="0" w:firstRowLastColumn="0" w:lastRowFirstColumn="0" w:lastRowLastColumn="0"/>
            </w:pPr>
          </w:p>
        </w:tc>
      </w:tr>
    </w:tbl>
    <w:p w14:paraId="1FF9E3B8" w14:textId="44F46D79" w:rsidR="004F292D" w:rsidRDefault="004F292D" w:rsidP="004F292D">
      <w:pPr>
        <w:pStyle w:val="BodyText"/>
      </w:pPr>
      <w:bookmarkStart w:id="7" w:name="_Toc170464760"/>
      <w:r w:rsidRPr="009F1638">
        <w:t>The scheme</w:t>
      </w:r>
      <w:r w:rsidR="00E01A39" w:rsidRPr="009F1638">
        <w:t>’</w:t>
      </w:r>
      <w:r w:rsidRPr="009F1638">
        <w:t xml:space="preserve">s </w:t>
      </w:r>
      <w:r w:rsidR="00E01A39" w:rsidRPr="009F1638">
        <w:t xml:space="preserve">annual </w:t>
      </w:r>
      <w:r w:rsidRPr="009F1638">
        <w:t xml:space="preserve">average </w:t>
      </w:r>
      <w:r w:rsidR="00FC134C" w:rsidRPr="009F1638">
        <w:t xml:space="preserve">supply and/or service volumes are available in IPART’s annual report </w:t>
      </w:r>
      <w:r w:rsidR="00AA6594" w:rsidRPr="009F1638">
        <w:t xml:space="preserve">on the private water industry available </w:t>
      </w:r>
      <w:r w:rsidR="00F9132A" w:rsidRPr="009F1638">
        <w:t>o</w:t>
      </w:r>
      <w:r w:rsidR="00AA6594" w:rsidRPr="009F1638">
        <w:t xml:space="preserve">n </w:t>
      </w:r>
      <w:hyperlink r:id="rId14" w:history="1">
        <w:r w:rsidR="00AA6594" w:rsidRPr="009F1638">
          <w:rPr>
            <w:rStyle w:val="Hyperlink"/>
          </w:rPr>
          <w:t>IPART’s website</w:t>
        </w:r>
      </w:hyperlink>
      <w:r w:rsidR="00AA6594" w:rsidRPr="009F1638">
        <w:t>.</w:t>
      </w:r>
      <w:r w:rsidR="00A40831">
        <w:t xml:space="preserve"> The authorised classes and maximum scales for the scheme can be found below. </w:t>
      </w:r>
    </w:p>
    <w:p w14:paraId="626F5830" w14:textId="052CF809" w:rsidR="00A40831" w:rsidRDefault="00A40831" w:rsidP="00EB40C4">
      <w:pPr>
        <w:pStyle w:val="Heading3"/>
      </w:pPr>
      <w:r>
        <w:t>Authorised Classes and Authorised Maximum Scales</w:t>
      </w:r>
    </w:p>
    <w:tbl>
      <w:tblPr>
        <w:tblStyle w:val="BasicIPARTtable"/>
        <w:tblW w:w="0" w:type="auto"/>
        <w:tblLook w:val="04A0" w:firstRow="1" w:lastRow="0" w:firstColumn="1" w:lastColumn="0" w:noHBand="0" w:noVBand="1"/>
      </w:tblPr>
      <w:tblGrid>
        <w:gridCol w:w="4536"/>
        <w:gridCol w:w="1134"/>
        <w:gridCol w:w="2268"/>
        <w:gridCol w:w="1079"/>
      </w:tblGrid>
      <w:tr w:rsidR="00A40831" w14:paraId="06BC9914" w14:textId="77777777" w:rsidTr="00EB40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6" w:type="dxa"/>
          </w:tcPr>
          <w:p w14:paraId="3761F8F7" w14:textId="02F1A059" w:rsidR="00A40831" w:rsidRDefault="00A40831" w:rsidP="00EB40C4">
            <w:pPr>
              <w:pStyle w:val="TableTextColumnHeading"/>
            </w:pPr>
            <w:r>
              <w:t>Authorised classes of water industry infrastructure</w:t>
            </w:r>
          </w:p>
        </w:tc>
        <w:tc>
          <w:tcPr>
            <w:tcW w:w="1134" w:type="dxa"/>
          </w:tcPr>
          <w:p w14:paraId="4498F62B" w14:textId="7D71B27C" w:rsidR="00A40831" w:rsidRDefault="00A40831" w:rsidP="00EB40C4">
            <w:pPr>
              <w:pStyle w:val="TableDataColumnHeading"/>
              <w:cnfStyle w:val="100000000000" w:firstRow="1" w:lastRow="0" w:firstColumn="0" w:lastColumn="0" w:oddVBand="0" w:evenVBand="0" w:oddHBand="0" w:evenHBand="0" w:firstRowFirstColumn="0" w:firstRowLastColumn="0" w:lastRowFirstColumn="0" w:lastRowLastColumn="0"/>
            </w:pPr>
            <w:r>
              <w:t>Scale category</w:t>
            </w:r>
          </w:p>
        </w:tc>
        <w:tc>
          <w:tcPr>
            <w:tcW w:w="2268" w:type="dxa"/>
          </w:tcPr>
          <w:p w14:paraId="3B28B2AD" w14:textId="340A45AB" w:rsidR="00A40831" w:rsidRDefault="00A40831" w:rsidP="00EB40C4">
            <w:pPr>
              <w:pStyle w:val="TableTextColumnHeading"/>
              <w:cnfStyle w:val="100000000000" w:firstRow="1" w:lastRow="0" w:firstColumn="0" w:lastColumn="0" w:oddVBand="0" w:evenVBand="0" w:oddHBand="0" w:evenHBand="0" w:firstRowFirstColumn="0" w:firstRowLastColumn="0" w:lastRowFirstColumn="0" w:lastRowLastColumn="0"/>
            </w:pPr>
            <w:r>
              <w:t>Parameter</w:t>
            </w:r>
          </w:p>
        </w:tc>
        <w:tc>
          <w:tcPr>
            <w:tcW w:w="1079" w:type="dxa"/>
          </w:tcPr>
          <w:p w14:paraId="235B75A2" w14:textId="471CF435" w:rsidR="00A40831" w:rsidRDefault="00A40831" w:rsidP="00EB40C4">
            <w:pPr>
              <w:pStyle w:val="TableDataColumnHeading"/>
              <w:cnfStyle w:val="100000000000" w:firstRow="1" w:lastRow="0" w:firstColumn="0" w:lastColumn="0" w:oddVBand="0" w:evenVBand="0" w:oddHBand="0" w:evenHBand="0" w:firstRowFirstColumn="0" w:firstRowLastColumn="0" w:lastRowFirstColumn="0" w:lastRowLastColumn="0"/>
            </w:pPr>
            <w:r>
              <w:t>Maximum scale</w:t>
            </w:r>
          </w:p>
        </w:tc>
      </w:tr>
      <w:tr w:rsidR="00A40831" w14:paraId="721C7392" w14:textId="77777777" w:rsidTr="00EB40C4">
        <w:tc>
          <w:tcPr>
            <w:cnfStyle w:val="001000000000" w:firstRow="0" w:lastRow="0" w:firstColumn="1" w:lastColumn="0" w:oddVBand="0" w:evenVBand="0" w:oddHBand="0" w:evenHBand="0" w:firstRowFirstColumn="0" w:firstRowLastColumn="0" w:lastRowFirstColumn="0" w:lastRowLastColumn="0"/>
            <w:tcW w:w="4536" w:type="dxa"/>
          </w:tcPr>
          <w:sdt>
            <w:sdtPr>
              <w:id w:val="197285913"/>
              <w:placeholder>
                <w:docPart w:val="DefaultPlaceholder_-1854013440"/>
              </w:placeholder>
              <w:text/>
            </w:sdtPr>
            <w:sdtContent>
              <w:p w14:paraId="0C4943D9" w14:textId="27626C4B" w:rsidR="00A40831" w:rsidRDefault="00A40831" w:rsidP="00EB40C4">
                <w:pPr>
                  <w:pStyle w:val="TableTextEntries"/>
                </w:pPr>
                <w:r>
                  <w:t>[this information can be found in the related scheme and operational approvals]</w:t>
                </w:r>
              </w:p>
            </w:sdtContent>
          </w:sdt>
        </w:tc>
        <w:tc>
          <w:tcPr>
            <w:tcW w:w="1134" w:type="dxa"/>
          </w:tcPr>
          <w:p w14:paraId="71BC9C6B" w14:textId="77777777" w:rsidR="00A40831" w:rsidRDefault="00A40831" w:rsidP="00EB40C4">
            <w:pPr>
              <w:pStyle w:val="TableDataEntries"/>
              <w:cnfStyle w:val="000000000000" w:firstRow="0" w:lastRow="0" w:firstColumn="0" w:lastColumn="0" w:oddVBand="0" w:evenVBand="0" w:oddHBand="0" w:evenHBand="0" w:firstRowFirstColumn="0" w:firstRowLastColumn="0" w:lastRowFirstColumn="0" w:lastRowLastColumn="0"/>
            </w:pPr>
          </w:p>
        </w:tc>
        <w:tc>
          <w:tcPr>
            <w:tcW w:w="2268" w:type="dxa"/>
          </w:tcPr>
          <w:p w14:paraId="6BC9A4BD" w14:textId="77777777" w:rsidR="00A40831" w:rsidRDefault="00A40831" w:rsidP="00EB40C4">
            <w:pPr>
              <w:pStyle w:val="TableTextEntries"/>
              <w:cnfStyle w:val="000000000000" w:firstRow="0" w:lastRow="0" w:firstColumn="0" w:lastColumn="0" w:oddVBand="0" w:evenVBand="0" w:oddHBand="0" w:evenHBand="0" w:firstRowFirstColumn="0" w:firstRowLastColumn="0" w:lastRowFirstColumn="0" w:lastRowLastColumn="0"/>
            </w:pPr>
          </w:p>
        </w:tc>
        <w:tc>
          <w:tcPr>
            <w:tcW w:w="1079" w:type="dxa"/>
          </w:tcPr>
          <w:p w14:paraId="31C1C7D8" w14:textId="77777777" w:rsidR="00A40831" w:rsidRDefault="00A40831" w:rsidP="00EB40C4">
            <w:pPr>
              <w:pStyle w:val="TableDataEntries"/>
              <w:cnfStyle w:val="000000000000" w:firstRow="0" w:lastRow="0" w:firstColumn="0" w:lastColumn="0" w:oddVBand="0" w:evenVBand="0" w:oddHBand="0" w:evenHBand="0" w:firstRowFirstColumn="0" w:firstRowLastColumn="0" w:lastRowFirstColumn="0" w:lastRowLastColumn="0"/>
            </w:pPr>
          </w:p>
        </w:tc>
      </w:tr>
      <w:tr w:rsidR="00A40831" w14:paraId="5CFEA6CA" w14:textId="77777777" w:rsidTr="00EB40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488A9A87" w14:textId="77777777" w:rsidR="00A40831" w:rsidRDefault="00A40831" w:rsidP="00EB40C4">
            <w:pPr>
              <w:pStyle w:val="TableTextEntries"/>
            </w:pPr>
          </w:p>
        </w:tc>
        <w:tc>
          <w:tcPr>
            <w:tcW w:w="1134" w:type="dxa"/>
          </w:tcPr>
          <w:p w14:paraId="08571BDE" w14:textId="77777777" w:rsidR="00A40831" w:rsidRDefault="00A40831" w:rsidP="00EB40C4">
            <w:pPr>
              <w:pStyle w:val="TableDataEntries"/>
              <w:cnfStyle w:val="000000010000" w:firstRow="0" w:lastRow="0" w:firstColumn="0" w:lastColumn="0" w:oddVBand="0" w:evenVBand="0" w:oddHBand="0" w:evenHBand="1" w:firstRowFirstColumn="0" w:firstRowLastColumn="0" w:lastRowFirstColumn="0" w:lastRowLastColumn="0"/>
            </w:pPr>
          </w:p>
        </w:tc>
        <w:tc>
          <w:tcPr>
            <w:tcW w:w="2268" w:type="dxa"/>
          </w:tcPr>
          <w:p w14:paraId="10D4B991" w14:textId="77777777" w:rsidR="00A40831" w:rsidRDefault="00A40831" w:rsidP="00EB40C4">
            <w:pPr>
              <w:pStyle w:val="TableTextEntries"/>
              <w:cnfStyle w:val="000000010000" w:firstRow="0" w:lastRow="0" w:firstColumn="0" w:lastColumn="0" w:oddVBand="0" w:evenVBand="0" w:oddHBand="0" w:evenHBand="1" w:firstRowFirstColumn="0" w:firstRowLastColumn="0" w:lastRowFirstColumn="0" w:lastRowLastColumn="0"/>
            </w:pPr>
          </w:p>
        </w:tc>
        <w:tc>
          <w:tcPr>
            <w:tcW w:w="1079" w:type="dxa"/>
          </w:tcPr>
          <w:p w14:paraId="4BDF9FB4" w14:textId="77777777" w:rsidR="00A40831" w:rsidRDefault="00A40831" w:rsidP="00EB40C4">
            <w:pPr>
              <w:pStyle w:val="TableDataEntries"/>
              <w:cnfStyle w:val="000000010000" w:firstRow="0" w:lastRow="0" w:firstColumn="0" w:lastColumn="0" w:oddVBand="0" w:evenVBand="0" w:oddHBand="0" w:evenHBand="1" w:firstRowFirstColumn="0" w:firstRowLastColumn="0" w:lastRowFirstColumn="0" w:lastRowLastColumn="0"/>
            </w:pPr>
          </w:p>
        </w:tc>
      </w:tr>
    </w:tbl>
    <w:p w14:paraId="628A7814" w14:textId="17E0A3D5" w:rsidR="005C35C0" w:rsidRPr="009F1638" w:rsidRDefault="00647C51" w:rsidP="00A126A1">
      <w:pPr>
        <w:pStyle w:val="Heading2"/>
      </w:pPr>
      <w:bookmarkStart w:id="8" w:name="_Toc208481749"/>
      <w:bookmarkStart w:id="9" w:name="_Toc208481785"/>
      <w:bookmarkStart w:id="10" w:name="_Toc224916108"/>
      <w:bookmarkStart w:id="11" w:name="_Toc224916109"/>
      <w:bookmarkEnd w:id="8"/>
      <w:bookmarkEnd w:id="9"/>
      <w:bookmarkEnd w:id="10"/>
      <w:r w:rsidRPr="009F1638">
        <w:t>Process f</w:t>
      </w:r>
      <w:r w:rsidR="005C35C0" w:rsidRPr="009F1638">
        <w:t xml:space="preserve">low </w:t>
      </w:r>
      <w:r w:rsidR="009C1F5B" w:rsidRPr="009F1638">
        <w:t>diagram.</w:t>
      </w:r>
      <w:bookmarkEnd w:id="7"/>
      <w:bookmarkEnd w:id="11"/>
    </w:p>
    <w:p w14:paraId="076ECF5C" w14:textId="0278F250" w:rsidR="005C35C0" w:rsidRPr="009F1638" w:rsidRDefault="00F0668F" w:rsidP="005C35C0">
      <w:pPr>
        <w:pStyle w:val="BodyText"/>
      </w:pPr>
      <w:r w:rsidRPr="009F1638">
        <w:t xml:space="preserve">The following is a process flow diagram </w:t>
      </w:r>
      <w:r w:rsidR="00B5530A" w:rsidRPr="009F1638">
        <w:t>illustrating the scheme’s operations and connections with other water infrastructure</w:t>
      </w:r>
      <w:r w:rsidRPr="009F1638">
        <w:t>:</w:t>
      </w:r>
    </w:p>
    <w:sdt>
      <w:sdtPr>
        <w:id w:val="-598331306"/>
        <w:placeholder>
          <w:docPart w:val="DefaultPlaceholder_-1854013440"/>
        </w:placeholder>
        <w:text/>
      </w:sdtPr>
      <w:sdtContent>
        <w:p w14:paraId="1F9935D1" w14:textId="33CD831C" w:rsidR="00F40F8A" w:rsidRPr="009F1638" w:rsidRDefault="00C14915" w:rsidP="00157DD9">
          <w:pPr>
            <w:pStyle w:val="BodyText"/>
          </w:pPr>
          <w:r w:rsidRPr="009F1638">
            <w:t>[</w:t>
          </w:r>
          <w:r w:rsidR="00F0668F" w:rsidRPr="009F1638">
            <w:t>Insert flow diagram here or attach as an appendix</w:t>
          </w:r>
          <w:r w:rsidRPr="009F1638">
            <w:t>]</w:t>
          </w:r>
        </w:p>
      </w:sdtContent>
    </w:sdt>
    <w:p w14:paraId="1108C267" w14:textId="74BB9B85" w:rsidR="008F4AFE" w:rsidRPr="009F1638" w:rsidRDefault="008F4AFE" w:rsidP="00A126A1">
      <w:pPr>
        <w:pStyle w:val="Heading1"/>
      </w:pPr>
      <w:bookmarkStart w:id="12" w:name="_Toc224916110"/>
      <w:bookmarkStart w:id="13" w:name="_Toc170336061"/>
      <w:bookmarkStart w:id="14" w:name="_Toc170464761"/>
      <w:r w:rsidRPr="009F1638">
        <w:lastRenderedPageBreak/>
        <w:t xml:space="preserve">Actions </w:t>
      </w:r>
      <w:r w:rsidR="002867BD" w:rsidRPr="009F1638">
        <w:t>and responsibilities</w:t>
      </w:r>
      <w:r w:rsidRPr="009F1638">
        <w:t xml:space="preserve"> </w:t>
      </w:r>
      <w:r w:rsidR="00286189" w:rsidRPr="009F1638">
        <w:t>under this plan</w:t>
      </w:r>
      <w:bookmarkEnd w:id="12"/>
    </w:p>
    <w:p w14:paraId="6BFBAAC9" w14:textId="2D7FC150" w:rsidR="00191237" w:rsidRPr="009F1638" w:rsidRDefault="00191237" w:rsidP="000653F4">
      <w:pPr>
        <w:pStyle w:val="BodyText"/>
      </w:pPr>
      <w:r w:rsidRPr="009F1638">
        <w:t>The following actions must be taken under this plan</w:t>
      </w:r>
      <w:r w:rsidR="00ED22AB" w:rsidRPr="009F1638">
        <w:t>.</w:t>
      </w:r>
    </w:p>
    <w:p w14:paraId="1DE8FF75" w14:textId="0B1FB5B7" w:rsidR="00DA0E09" w:rsidRPr="009F1638" w:rsidRDefault="007A08BA" w:rsidP="001554D7">
      <w:pPr>
        <w:pStyle w:val="Heading2"/>
      </w:pPr>
      <w:bookmarkStart w:id="15" w:name="_Toc224916111"/>
      <w:r w:rsidRPr="009F1638">
        <w:t xml:space="preserve">Actions and responsibilities of the </w:t>
      </w:r>
      <w:r w:rsidR="00EE7088" w:rsidRPr="009F1638">
        <w:t>failed licensee</w:t>
      </w:r>
      <w:bookmarkEnd w:id="15"/>
    </w:p>
    <w:p w14:paraId="46A12A50" w14:textId="77777777" w:rsidR="000653F4" w:rsidRPr="009F1638" w:rsidRDefault="000653F4" w:rsidP="000653F4">
      <w:pPr>
        <w:pStyle w:val="BodyText"/>
      </w:pPr>
      <w:r w:rsidRPr="009F1638">
        <w:t>During a declared failure, the failed licensee has obligations under the WIC Act and must—</w:t>
      </w:r>
    </w:p>
    <w:p w14:paraId="2FE1098B" w14:textId="77777777" w:rsidR="000653F4" w:rsidRPr="009F1638" w:rsidRDefault="000653F4" w:rsidP="00A42CE6">
      <w:pPr>
        <w:pStyle w:val="BodyText"/>
        <w:ind w:left="340" w:hanging="340"/>
      </w:pPr>
      <w:r w:rsidRPr="009F1638">
        <w:t>(a)  facilitate the provision of the essential service by the last resort provider, and</w:t>
      </w:r>
    </w:p>
    <w:p w14:paraId="6737E219" w14:textId="77777777" w:rsidR="000653F4" w:rsidRPr="009F1638" w:rsidRDefault="000653F4" w:rsidP="00A42CE6">
      <w:pPr>
        <w:pStyle w:val="BodyText"/>
        <w:ind w:left="340" w:hanging="340"/>
      </w:pPr>
      <w:r w:rsidRPr="009F1638">
        <w:t>(b)  take action as required by the approved contingency plan or the regulations, and</w:t>
      </w:r>
    </w:p>
    <w:p w14:paraId="65E9D9A8" w14:textId="77777777" w:rsidR="000653F4" w:rsidRPr="009F1638" w:rsidRDefault="000653F4" w:rsidP="00A42CE6">
      <w:pPr>
        <w:pStyle w:val="BodyText"/>
        <w:ind w:left="340" w:hanging="340"/>
      </w:pPr>
      <w:r w:rsidRPr="009F1638">
        <w:t>(c)  comply with reasonable directions given by the last resort provider in providing the essential service.</w:t>
      </w:r>
    </w:p>
    <w:p w14:paraId="5E035F48" w14:textId="574FF68B" w:rsidR="000653F4" w:rsidRPr="009F1638" w:rsidRDefault="000653F4" w:rsidP="000653F4">
      <w:pPr>
        <w:pStyle w:val="BodyText"/>
      </w:pPr>
      <w:r w:rsidRPr="009F1638">
        <w:t>The failed licensee/s is the essential services provider/s specified in the Minister’s order declaring the failure and named in this plan.</w:t>
      </w:r>
    </w:p>
    <w:tbl>
      <w:tblPr>
        <w:tblStyle w:val="BasicIPARTtable"/>
        <w:tblW w:w="0" w:type="auto"/>
        <w:tblLook w:val="04A0" w:firstRow="1" w:lastRow="0" w:firstColumn="1" w:lastColumn="0" w:noHBand="0" w:noVBand="1"/>
      </w:tblPr>
      <w:tblGrid>
        <w:gridCol w:w="9027"/>
      </w:tblGrid>
      <w:tr w:rsidR="007A08BA" w:rsidRPr="008710E4" w14:paraId="1E19C01D" w14:textId="77777777" w:rsidTr="00AC22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27" w:type="dxa"/>
          </w:tcPr>
          <w:p w14:paraId="2AFBEF58" w14:textId="33490675" w:rsidR="00302083" w:rsidRPr="008710E4" w:rsidRDefault="00B45F63" w:rsidP="008710E4">
            <w:pPr>
              <w:pStyle w:val="TableTextColumnHeading"/>
              <w:rPr>
                <w:sz w:val="20"/>
                <w:szCs w:val="22"/>
              </w:rPr>
            </w:pPr>
            <w:bookmarkStart w:id="16" w:name="_Hlk182823008"/>
            <w:r w:rsidRPr="008710E4">
              <w:rPr>
                <w:sz w:val="20"/>
                <w:szCs w:val="22"/>
              </w:rPr>
              <w:t>This contingency plan requires</w:t>
            </w:r>
            <w:r w:rsidR="00C3098D" w:rsidRPr="008710E4">
              <w:rPr>
                <w:sz w:val="20"/>
                <w:szCs w:val="22"/>
              </w:rPr>
              <w:t xml:space="preserve"> the failed licensee to:</w:t>
            </w:r>
          </w:p>
        </w:tc>
      </w:tr>
      <w:tr w:rsidR="00D8261E" w:rsidRPr="009F1638" w14:paraId="5E405247" w14:textId="77777777" w:rsidTr="00AC2244">
        <w:tc>
          <w:tcPr>
            <w:cnfStyle w:val="001000000000" w:firstRow="0" w:lastRow="0" w:firstColumn="1" w:lastColumn="0" w:oddVBand="0" w:evenVBand="0" w:oddHBand="0" w:evenHBand="0" w:firstRowFirstColumn="0" w:firstRowLastColumn="0" w:lastRowFirstColumn="0" w:lastRowLastColumn="0"/>
            <w:tcW w:w="9027" w:type="dxa"/>
          </w:tcPr>
          <w:p w14:paraId="5CEBD467" w14:textId="1F55FE6D" w:rsidR="00D8261E" w:rsidRPr="009F1638" w:rsidRDefault="00174611" w:rsidP="00EB40C4">
            <w:pPr>
              <w:pStyle w:val="TableListBullet"/>
            </w:pPr>
            <w:r>
              <w:t>M</w:t>
            </w:r>
            <w:r w:rsidRPr="009F1638">
              <w:t xml:space="preserve">ake </w:t>
            </w:r>
            <w:r w:rsidR="00D8261E" w:rsidRPr="009F1638">
              <w:t xml:space="preserve">officers of the corporation </w:t>
            </w:r>
            <w:r w:rsidR="00EC4A21" w:rsidRPr="009F1638">
              <w:t>nominated as</w:t>
            </w:r>
            <w:r w:rsidR="00D8261E" w:rsidRPr="009F1638">
              <w:t xml:space="preserve"> the primary or secondary contacts for the purposes of this plan</w:t>
            </w:r>
            <w:r w:rsidR="006C6061" w:rsidRPr="009F1638">
              <w:t xml:space="preserve"> available to assist the LRP</w:t>
            </w:r>
            <w:r w:rsidR="00D8261E" w:rsidRPr="009F1638">
              <w:t xml:space="preserve">. </w:t>
            </w:r>
          </w:p>
        </w:tc>
      </w:tr>
      <w:tr w:rsidR="000653F4" w:rsidRPr="009F1638" w14:paraId="6BEFC2C0" w14:textId="77777777" w:rsidTr="00AC22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7" w:type="dxa"/>
          </w:tcPr>
          <w:p w14:paraId="5D2EEABA" w14:textId="410E6973" w:rsidR="000653F4" w:rsidRPr="009F1638" w:rsidRDefault="00174611" w:rsidP="00EB40C4">
            <w:pPr>
              <w:pStyle w:val="TableListBullet"/>
            </w:pPr>
            <w:r>
              <w:t>E</w:t>
            </w:r>
            <w:r w:rsidRPr="009F1638">
              <w:t xml:space="preserve">nsure </w:t>
            </w:r>
            <w:r w:rsidR="000653F4" w:rsidRPr="009F1638">
              <w:t xml:space="preserve">the primary and secondary contacts are suitably authorised to undertake the actions in this plan. </w:t>
            </w:r>
          </w:p>
        </w:tc>
      </w:tr>
      <w:bookmarkEnd w:id="16"/>
      <w:tr w:rsidR="00D8261E" w:rsidRPr="009F1638" w14:paraId="1A06A65F" w14:textId="77777777" w:rsidTr="00AC2244">
        <w:tc>
          <w:tcPr>
            <w:cnfStyle w:val="001000000000" w:firstRow="0" w:lastRow="0" w:firstColumn="1" w:lastColumn="0" w:oddVBand="0" w:evenVBand="0" w:oddHBand="0" w:evenHBand="0" w:firstRowFirstColumn="0" w:firstRowLastColumn="0" w:lastRowFirstColumn="0" w:lastRowLastColumn="0"/>
            <w:tcW w:w="9027" w:type="dxa"/>
          </w:tcPr>
          <w:p w14:paraId="64A145FB" w14:textId="076BB280" w:rsidR="00D01C64" w:rsidRPr="009F1638" w:rsidRDefault="00174611" w:rsidP="00EB40C4">
            <w:pPr>
              <w:pStyle w:val="TableListBullet"/>
            </w:pPr>
            <w:r w:rsidRPr="009F1638">
              <w:rPr>
                <w:szCs w:val="18"/>
              </w:rPr>
              <w:t>P</w:t>
            </w:r>
            <w:r w:rsidR="00174E3F" w:rsidRPr="009F1638">
              <w:rPr>
                <w:szCs w:val="18"/>
              </w:rPr>
              <w:t>rovide all necessary access and assistance to the LRP to access information</w:t>
            </w:r>
            <w:r w:rsidR="008A677D" w:rsidRPr="009F1638">
              <w:rPr>
                <w:szCs w:val="18"/>
              </w:rPr>
              <w:t xml:space="preserve"> and</w:t>
            </w:r>
            <w:r w:rsidR="00174E3F" w:rsidRPr="009F1638">
              <w:rPr>
                <w:szCs w:val="18"/>
              </w:rPr>
              <w:t xml:space="preserve"> systems</w:t>
            </w:r>
            <w:r w:rsidR="008A677D" w:rsidRPr="009F1638">
              <w:rPr>
                <w:szCs w:val="18"/>
              </w:rPr>
              <w:t xml:space="preserve"> necessary </w:t>
            </w:r>
            <w:r w:rsidR="00E00921" w:rsidRPr="009F1638">
              <w:rPr>
                <w:szCs w:val="18"/>
              </w:rPr>
              <w:t>for the provision of the essential service by the last resort provider</w:t>
            </w:r>
            <w:r w:rsidR="00536FB4" w:rsidRPr="009F1638">
              <w:rPr>
                <w:szCs w:val="18"/>
              </w:rPr>
              <w:t>,</w:t>
            </w:r>
            <w:r w:rsidR="00E00921" w:rsidRPr="009F1638">
              <w:rPr>
                <w:szCs w:val="18"/>
              </w:rPr>
              <w:t xml:space="preserve"> </w:t>
            </w:r>
            <w:r w:rsidR="008A677D" w:rsidRPr="009F1638">
              <w:rPr>
                <w:szCs w:val="18"/>
              </w:rPr>
              <w:t xml:space="preserve">including but not limited to </w:t>
            </w:r>
            <w:r w:rsidR="00536FB4" w:rsidRPr="009F1638">
              <w:rPr>
                <w:szCs w:val="18"/>
              </w:rPr>
              <w:t xml:space="preserve">databases, </w:t>
            </w:r>
            <w:r w:rsidR="00174E3F" w:rsidRPr="009F1638">
              <w:rPr>
                <w:szCs w:val="18"/>
              </w:rPr>
              <w:t>software systems, critical contracts</w:t>
            </w:r>
            <w:r w:rsidR="00536FB4" w:rsidRPr="009F1638">
              <w:rPr>
                <w:szCs w:val="18"/>
              </w:rPr>
              <w:t>,</w:t>
            </w:r>
            <w:r w:rsidR="00174E3F" w:rsidRPr="009F1638">
              <w:rPr>
                <w:szCs w:val="18"/>
              </w:rPr>
              <w:t xml:space="preserve"> accounts and insurances, procedures and plans as detailed in sections 3.1, 3.2, 3.3 and 3.4 of this plan</w:t>
            </w:r>
            <w:r w:rsidR="000653F4" w:rsidRPr="009F1638">
              <w:rPr>
                <w:szCs w:val="18"/>
              </w:rPr>
              <w:t>.</w:t>
            </w:r>
          </w:p>
        </w:tc>
      </w:tr>
      <w:tr w:rsidR="000653F4" w:rsidRPr="009F1638" w14:paraId="4BADD1C0" w14:textId="77777777" w:rsidTr="00AC22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7" w:type="dxa"/>
          </w:tcPr>
          <w:p w14:paraId="1DCFE5C1" w14:textId="5373BB05" w:rsidR="000653F4" w:rsidRPr="009F1638" w:rsidRDefault="00174611" w:rsidP="00EB40C4">
            <w:pPr>
              <w:pStyle w:val="TableListBullet"/>
              <w:rPr>
                <w:szCs w:val="18"/>
              </w:rPr>
            </w:pPr>
            <w:r w:rsidRPr="009F1638">
              <w:rPr>
                <w:szCs w:val="18"/>
              </w:rPr>
              <w:t xml:space="preserve">Facilitate </w:t>
            </w:r>
            <w:r w:rsidR="000653F4" w:rsidRPr="009F1638">
              <w:rPr>
                <w:szCs w:val="18"/>
              </w:rPr>
              <w:t>all necessary assistance from personnel for the purposes of providing the essential service.</w:t>
            </w:r>
          </w:p>
        </w:tc>
      </w:tr>
      <w:tr w:rsidR="00D8261E" w:rsidRPr="009F1638" w14:paraId="27414D4E" w14:textId="77777777" w:rsidTr="00AC2244">
        <w:tc>
          <w:tcPr>
            <w:cnfStyle w:val="001000000000" w:firstRow="0" w:lastRow="0" w:firstColumn="1" w:lastColumn="0" w:oddVBand="0" w:evenVBand="0" w:oddHBand="0" w:evenHBand="0" w:firstRowFirstColumn="0" w:firstRowLastColumn="0" w:lastRowFirstColumn="0" w:lastRowLastColumn="0"/>
            <w:tcW w:w="9027" w:type="dxa"/>
          </w:tcPr>
          <w:p w14:paraId="0C294B7A" w14:textId="70ECF8DD" w:rsidR="00D8261E" w:rsidRPr="009F1638" w:rsidRDefault="00174611" w:rsidP="00EB40C4">
            <w:pPr>
              <w:pStyle w:val="TableListBullet"/>
            </w:pPr>
            <w:r w:rsidRPr="009F1638">
              <w:t>Implement</w:t>
            </w:r>
            <w:r w:rsidR="00D8261E" w:rsidRPr="009F1638">
              <w:t xml:space="preserve"> arrangements with its </w:t>
            </w:r>
            <w:r w:rsidR="006D4C88" w:rsidRPr="009F1638">
              <w:t>personnel</w:t>
            </w:r>
            <w:r w:rsidR="00D8261E" w:rsidRPr="009F1638">
              <w:t xml:space="preserve"> as detailed in section 3.4 of this plan.</w:t>
            </w:r>
          </w:p>
        </w:tc>
      </w:tr>
      <w:tr w:rsidR="008710E4" w:rsidRPr="009F1638" w14:paraId="7B7FF8D3" w14:textId="77777777" w:rsidTr="00AC22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7" w:type="dxa"/>
          </w:tcPr>
          <w:p w14:paraId="47E6C77E" w14:textId="00CC645D" w:rsidR="008710E4" w:rsidRPr="009F1638" w:rsidRDefault="00174611" w:rsidP="00EB40C4">
            <w:pPr>
              <w:pStyle w:val="TableListBullet"/>
            </w:pPr>
            <w:r w:rsidRPr="009F1638">
              <w:t xml:space="preserve">Enable </w:t>
            </w:r>
            <w:r w:rsidR="008710E4" w:rsidRPr="009F1638">
              <w:t>the LRP to access customer information, including personal information under the </w:t>
            </w:r>
            <w:hyperlink r:id="rId15" w:history="1">
              <w:r w:rsidR="008710E4" w:rsidRPr="009F1638">
                <w:rPr>
                  <w:rStyle w:val="Hyperlink"/>
                  <w:i/>
                  <w:iCs/>
                  <w:szCs w:val="22"/>
                </w:rPr>
                <w:t>Privacy and Personal Information Protection Act 1998</w:t>
              </w:r>
            </w:hyperlink>
            <w:r w:rsidR="008710E4" w:rsidRPr="009F1638">
              <w:t> and health information under the </w:t>
            </w:r>
            <w:hyperlink r:id="rId16" w:history="1">
              <w:r w:rsidR="008710E4" w:rsidRPr="009F1638">
                <w:rPr>
                  <w:rStyle w:val="Hyperlink"/>
                  <w:i/>
                  <w:iCs/>
                  <w:szCs w:val="22"/>
                </w:rPr>
                <w:t>Health Records and Information Privacy Act 2002</w:t>
              </w:r>
            </w:hyperlink>
            <w:r w:rsidR="008710E4" w:rsidRPr="009F1638">
              <w:t>, in connection with the provision of the essential service</w:t>
            </w:r>
            <w:r>
              <w:t xml:space="preserve">. </w:t>
            </w:r>
          </w:p>
        </w:tc>
      </w:tr>
    </w:tbl>
    <w:p w14:paraId="496E366E" w14:textId="77777777" w:rsidR="008710E4" w:rsidRDefault="008710E4"/>
    <w:tbl>
      <w:tblPr>
        <w:tblStyle w:val="BasicIPARTtable"/>
        <w:tblW w:w="0" w:type="auto"/>
        <w:tblLook w:val="04A0" w:firstRow="1" w:lastRow="0" w:firstColumn="1" w:lastColumn="0" w:noHBand="0" w:noVBand="1"/>
      </w:tblPr>
      <w:tblGrid>
        <w:gridCol w:w="9027"/>
      </w:tblGrid>
      <w:tr w:rsidR="00D8261E" w:rsidRPr="008710E4" w14:paraId="61D935DB" w14:textId="77777777" w:rsidTr="00AC22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27" w:type="dxa"/>
          </w:tcPr>
          <w:p w14:paraId="18FAA002" w14:textId="0BB738EA" w:rsidR="00D8261E" w:rsidRPr="008710E4" w:rsidRDefault="008710E4" w:rsidP="008710E4">
            <w:pPr>
              <w:pStyle w:val="TableTextColumnHeading"/>
              <w:rPr>
                <w:sz w:val="20"/>
                <w:szCs w:val="22"/>
              </w:rPr>
            </w:pPr>
            <w:r w:rsidRPr="008710E4">
              <w:rPr>
                <w:sz w:val="20"/>
                <w:szCs w:val="22"/>
              </w:rPr>
              <w:t>At all times prior to a declared failure, this contingency plan requires an essential service provider to:</w:t>
            </w:r>
          </w:p>
        </w:tc>
      </w:tr>
      <w:tr w:rsidR="000653F4" w:rsidRPr="009F1638" w14:paraId="13686D1F" w14:textId="77777777" w:rsidTr="00AC2244">
        <w:tc>
          <w:tcPr>
            <w:cnfStyle w:val="001000000000" w:firstRow="0" w:lastRow="0" w:firstColumn="1" w:lastColumn="0" w:oddVBand="0" w:evenVBand="0" w:oddHBand="0" w:evenHBand="0" w:firstRowFirstColumn="0" w:firstRowLastColumn="0" w:lastRowFirstColumn="0" w:lastRowLastColumn="0"/>
            <w:tcW w:w="9027" w:type="dxa"/>
          </w:tcPr>
          <w:p w14:paraId="396C8649" w14:textId="60F0300D" w:rsidR="000653F4" w:rsidRPr="009F1638" w:rsidRDefault="00174611" w:rsidP="00EB40C4">
            <w:pPr>
              <w:pStyle w:val="TableListBullet"/>
            </w:pPr>
            <w:r>
              <w:t>H</w:t>
            </w:r>
            <w:r w:rsidRPr="009F1638">
              <w:t xml:space="preserve">ave </w:t>
            </w:r>
            <w:r w:rsidR="000653F4" w:rsidRPr="009F1638">
              <w:t>nominated and authorised current primary and secondary contacts by identifying them in this contingency plan.</w:t>
            </w:r>
          </w:p>
        </w:tc>
      </w:tr>
      <w:tr w:rsidR="000653F4" w:rsidRPr="009F1638" w14:paraId="2F18ED83" w14:textId="77777777" w:rsidTr="00AC22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7" w:type="dxa"/>
          </w:tcPr>
          <w:p w14:paraId="282F067F" w14:textId="7970434D" w:rsidR="000653F4" w:rsidRPr="009F1638" w:rsidRDefault="00174611" w:rsidP="00EB40C4">
            <w:pPr>
              <w:pStyle w:val="TableListBullet"/>
            </w:pPr>
            <w:r>
              <w:t>H</w:t>
            </w:r>
            <w:r w:rsidRPr="009F1638">
              <w:t xml:space="preserve">ave </w:t>
            </w:r>
            <w:r w:rsidR="000653F4" w:rsidRPr="009F1638">
              <w:t xml:space="preserve">made arrangements with its personnel as detailed in section 3.4 of this plan. </w:t>
            </w:r>
          </w:p>
        </w:tc>
      </w:tr>
      <w:tr w:rsidR="000653F4" w:rsidRPr="009F1638" w14:paraId="7BBCBF28" w14:textId="77777777" w:rsidTr="00AC2244">
        <w:tc>
          <w:tcPr>
            <w:cnfStyle w:val="001000000000" w:firstRow="0" w:lastRow="0" w:firstColumn="1" w:lastColumn="0" w:oddVBand="0" w:evenVBand="0" w:oddHBand="0" w:evenHBand="0" w:firstRowFirstColumn="0" w:firstRowLastColumn="0" w:lastRowFirstColumn="0" w:lastRowLastColumn="0"/>
            <w:tcW w:w="9027" w:type="dxa"/>
          </w:tcPr>
          <w:p w14:paraId="23793396" w14:textId="62D2E658" w:rsidR="000653F4" w:rsidRPr="009F1638" w:rsidRDefault="00174611" w:rsidP="00EB40C4">
            <w:pPr>
              <w:pStyle w:val="TableListBullet"/>
            </w:pPr>
            <w:r>
              <w:t>H</w:t>
            </w:r>
            <w:r w:rsidRPr="009F1638">
              <w:t xml:space="preserve">ave </w:t>
            </w:r>
            <w:r w:rsidR="000653F4" w:rsidRPr="009F1638">
              <w:t>established and maintain any privacy policies and practices necessary to lawfully enable customer information, including personal information under the </w:t>
            </w:r>
            <w:hyperlink r:id="rId17" w:history="1">
              <w:r w:rsidR="000653F4" w:rsidRPr="009F1638">
                <w:rPr>
                  <w:rStyle w:val="Hyperlink"/>
                  <w:i/>
                  <w:iCs/>
                  <w:szCs w:val="22"/>
                </w:rPr>
                <w:t>Privacy and Personal Information Protection Act 1998</w:t>
              </w:r>
            </w:hyperlink>
            <w:r w:rsidR="000653F4" w:rsidRPr="009F1638">
              <w:t> and health information under the </w:t>
            </w:r>
            <w:hyperlink r:id="rId18" w:history="1">
              <w:r w:rsidR="000653F4" w:rsidRPr="009F1638">
                <w:rPr>
                  <w:rStyle w:val="Hyperlink"/>
                  <w:i/>
                  <w:iCs/>
                  <w:szCs w:val="22"/>
                </w:rPr>
                <w:t>Health Records and Information Privacy Act 2002</w:t>
              </w:r>
            </w:hyperlink>
            <w:r w:rsidR="000653F4" w:rsidRPr="009F1638">
              <w:t xml:space="preserve"> in connection with the provision of the essential services of the scheme, to be provided to the LRP in a last resort event.</w:t>
            </w:r>
          </w:p>
        </w:tc>
      </w:tr>
    </w:tbl>
    <w:p w14:paraId="14270329" w14:textId="3B599EA8" w:rsidR="008B66C4" w:rsidRPr="009F1638" w:rsidRDefault="008B66C4" w:rsidP="008B66C4">
      <w:pPr>
        <w:pStyle w:val="Heading2"/>
      </w:pPr>
      <w:bookmarkStart w:id="17" w:name="_Toc224916112"/>
      <w:r w:rsidRPr="009F1638">
        <w:t>Actions and responsibilities of the LRP</w:t>
      </w:r>
      <w:bookmarkEnd w:id="17"/>
    </w:p>
    <w:p w14:paraId="02201B64" w14:textId="33EED0BA" w:rsidR="00006B15" w:rsidRPr="009F1638" w:rsidRDefault="009D1C50" w:rsidP="009D1C50">
      <w:pPr>
        <w:pStyle w:val="BodyText"/>
      </w:pPr>
      <w:r w:rsidRPr="009F1638">
        <w:t>Under the WIC Act, the last resort provider must, for the duration of a declared failure, provide the essential service and, for that purpose, may have access to infrastructure and customer data systems and other property as reasonably required.</w:t>
      </w:r>
    </w:p>
    <w:p w14:paraId="25145698" w14:textId="399C2AF8" w:rsidR="002D5309" w:rsidRPr="009F1638" w:rsidRDefault="002D5309" w:rsidP="0000745E">
      <w:pPr>
        <w:pStyle w:val="BodyText"/>
      </w:pPr>
      <w:r w:rsidRPr="009F1638">
        <w:lastRenderedPageBreak/>
        <w:t>During a declared failure, the failed licensee has obligations under the WIC Act and must</w:t>
      </w:r>
      <w:r w:rsidR="006864AF" w:rsidRPr="009F1638">
        <w:t xml:space="preserve"> </w:t>
      </w:r>
      <w:r w:rsidRPr="009F1638">
        <w:t>take action as required by the approved contingency plan or the regulations</w:t>
      </w:r>
      <w:r w:rsidR="006864AF" w:rsidRPr="009F1638">
        <w:t>.</w:t>
      </w:r>
    </w:p>
    <w:tbl>
      <w:tblPr>
        <w:tblStyle w:val="BasicIPARTtable"/>
        <w:tblW w:w="0" w:type="auto"/>
        <w:tblLook w:val="04A0" w:firstRow="1" w:lastRow="0" w:firstColumn="1" w:lastColumn="0" w:noHBand="0" w:noVBand="1"/>
      </w:tblPr>
      <w:tblGrid>
        <w:gridCol w:w="9027"/>
      </w:tblGrid>
      <w:tr w:rsidR="00A2535A" w:rsidRPr="00972914" w14:paraId="28CAEE25" w14:textId="77777777" w:rsidTr="00AC22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27" w:type="dxa"/>
          </w:tcPr>
          <w:p w14:paraId="1D60E200" w14:textId="7F5D829C" w:rsidR="00A2535A" w:rsidRPr="00972914" w:rsidRDefault="005F25B4" w:rsidP="005F25B4">
            <w:pPr>
              <w:pStyle w:val="TableTextColumnHeading"/>
              <w:rPr>
                <w:sz w:val="20"/>
                <w:szCs w:val="22"/>
              </w:rPr>
            </w:pPr>
            <w:r w:rsidRPr="00972914">
              <w:rPr>
                <w:sz w:val="20"/>
                <w:szCs w:val="22"/>
              </w:rPr>
              <w:t>This contingency plan requires the LRP to:</w:t>
            </w:r>
            <w:r w:rsidR="00A81DEA" w:rsidRPr="00972914">
              <w:rPr>
                <w:sz w:val="20"/>
                <w:szCs w:val="22"/>
              </w:rPr>
              <w:t xml:space="preserve"> </w:t>
            </w:r>
          </w:p>
        </w:tc>
      </w:tr>
      <w:tr w:rsidR="005F25B4" w:rsidRPr="00972914" w14:paraId="4392D64C" w14:textId="77777777" w:rsidTr="00AC2244">
        <w:tc>
          <w:tcPr>
            <w:cnfStyle w:val="001000000000" w:firstRow="0" w:lastRow="0" w:firstColumn="1" w:lastColumn="0" w:oddVBand="0" w:evenVBand="0" w:oddHBand="0" w:evenHBand="0" w:firstRowFirstColumn="0" w:firstRowLastColumn="0" w:lastRowFirstColumn="0" w:lastRowLastColumn="0"/>
            <w:tcW w:w="9027" w:type="dxa"/>
          </w:tcPr>
          <w:p w14:paraId="0714C9EA" w14:textId="4FDBA418" w:rsidR="005F25B4" w:rsidRPr="00972914" w:rsidRDefault="005F25B4" w:rsidP="00EB40C4">
            <w:pPr>
              <w:pStyle w:val="TableListBullet"/>
            </w:pPr>
            <w:r w:rsidRPr="00972914">
              <w:t>Operate the scheme’s infrastructure to provide the essential services, unless:</w:t>
            </w:r>
          </w:p>
        </w:tc>
      </w:tr>
      <w:tr w:rsidR="00A76679" w:rsidRPr="00E37429" w14:paraId="5B95A2D7" w14:textId="77777777" w:rsidTr="00AC22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7" w:type="dxa"/>
          </w:tcPr>
          <w:p w14:paraId="55ACA729" w14:textId="38331CAA" w:rsidR="00A76679" w:rsidRPr="00EB40C4" w:rsidRDefault="00A450E2" w:rsidP="00E37429">
            <w:pPr>
              <w:pStyle w:val="TableListBullet2"/>
            </w:pPr>
            <w:r>
              <w:t>C</w:t>
            </w:r>
            <w:r w:rsidRPr="00EB40C4">
              <w:t xml:space="preserve">ircumstances </w:t>
            </w:r>
            <w:r w:rsidR="00A76679" w:rsidRPr="00EB40C4">
              <w:t>would prevent this from being possible in the immediate or longer term and an alternative option is in the interests of the scheme’s customers.</w:t>
            </w:r>
          </w:p>
        </w:tc>
      </w:tr>
      <w:tr w:rsidR="00A2535A" w:rsidRPr="00E37429" w14:paraId="2CC0F22F" w14:textId="77777777" w:rsidTr="00AC2244">
        <w:tc>
          <w:tcPr>
            <w:cnfStyle w:val="001000000000" w:firstRow="0" w:lastRow="0" w:firstColumn="1" w:lastColumn="0" w:oddVBand="0" w:evenVBand="0" w:oddHBand="0" w:evenHBand="0" w:firstRowFirstColumn="0" w:firstRowLastColumn="0" w:lastRowFirstColumn="0" w:lastRowLastColumn="0"/>
            <w:tcW w:w="9027" w:type="dxa"/>
          </w:tcPr>
          <w:p w14:paraId="44312764" w14:textId="2D660E45" w:rsidR="00A2535A" w:rsidRPr="00EB40C4" w:rsidRDefault="00A2535A" w:rsidP="00E37429">
            <w:pPr>
              <w:pStyle w:val="TableListBullet2"/>
            </w:pPr>
            <w:r w:rsidRPr="00EB40C4">
              <w:t xml:space="preserve">IPART </w:t>
            </w:r>
            <w:r w:rsidR="005D2713" w:rsidRPr="00EB40C4">
              <w:t xml:space="preserve">has been consulted </w:t>
            </w:r>
            <w:r w:rsidRPr="00EB40C4">
              <w:t xml:space="preserve">before implementing an alternative option of providing the essential services as detailed in section 5 of this contingency plan. </w:t>
            </w:r>
          </w:p>
        </w:tc>
      </w:tr>
      <w:tr w:rsidR="00A2535A" w:rsidRPr="00E37429" w14:paraId="6BA5D7ED" w14:textId="77777777" w:rsidTr="00AC22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7" w:type="dxa"/>
          </w:tcPr>
          <w:p w14:paraId="2A2F1783" w14:textId="1BDF6779" w:rsidR="00A2535A" w:rsidRPr="00EB40C4" w:rsidRDefault="00A450E2" w:rsidP="00E37429">
            <w:pPr>
              <w:pStyle w:val="TableListBullet2"/>
            </w:pPr>
            <w:r>
              <w:t>T</w:t>
            </w:r>
            <w:r w:rsidRPr="00EB40C4">
              <w:t xml:space="preserve">he </w:t>
            </w:r>
            <w:r w:rsidR="00CB09C4" w:rsidRPr="00EB40C4">
              <w:t>alternative option is</w:t>
            </w:r>
            <w:r w:rsidR="00EA6F21" w:rsidRPr="00EB40C4">
              <w:t xml:space="preserve"> provided</w:t>
            </w:r>
            <w:r w:rsidR="00CB09C4" w:rsidRPr="00EB40C4">
              <w:t xml:space="preserve"> in accordance with any requirements notified by IPART in writing</w:t>
            </w:r>
            <w:r w:rsidR="00A76679" w:rsidRPr="00EB40C4">
              <w:t>.</w:t>
            </w:r>
          </w:p>
        </w:tc>
      </w:tr>
      <w:tr w:rsidR="000653F4" w:rsidRPr="00972914" w14:paraId="2EDB0109" w14:textId="77777777" w:rsidTr="00AC2244">
        <w:tc>
          <w:tcPr>
            <w:cnfStyle w:val="001000000000" w:firstRow="0" w:lastRow="0" w:firstColumn="1" w:lastColumn="0" w:oddVBand="0" w:evenVBand="0" w:oddHBand="0" w:evenHBand="0" w:firstRowFirstColumn="0" w:firstRowLastColumn="0" w:lastRowFirstColumn="0" w:lastRowLastColumn="0"/>
            <w:tcW w:w="9027" w:type="dxa"/>
          </w:tcPr>
          <w:p w14:paraId="7D4DDB17" w14:textId="6AB84F0E" w:rsidR="000653F4" w:rsidRPr="00972914" w:rsidRDefault="000653F4" w:rsidP="00E37429">
            <w:pPr>
              <w:pStyle w:val="TableListBullet"/>
            </w:pPr>
            <w:r w:rsidRPr="00972914">
              <w:t>Make arrangements for the ongoing payment of staff of the essential service provider/s if those staff are critical to providing assistance to the LRP for the purposes of providing the essential services and no other arrangements to retain the critical staff have been made.</w:t>
            </w:r>
          </w:p>
        </w:tc>
      </w:tr>
      <w:tr w:rsidR="000653F4" w:rsidRPr="00972914" w14:paraId="40E62138" w14:textId="77777777" w:rsidTr="00AC22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7" w:type="dxa"/>
          </w:tcPr>
          <w:p w14:paraId="1592EEF6" w14:textId="03428D0B" w:rsidR="000653F4" w:rsidRPr="00972914" w:rsidRDefault="000653F4" w:rsidP="00E37429">
            <w:pPr>
              <w:pStyle w:val="TableListBullet"/>
            </w:pPr>
            <w:r w:rsidRPr="00972914">
              <w:t>Comply with procedures identified in this contingency plan for notifying the ombudsman appointed under an approved ombudsman scheme and IPART when the information, including customer information, has been transferred to the last resort provider</w:t>
            </w:r>
            <w:r w:rsidR="00174611">
              <w:t xml:space="preserve">. </w:t>
            </w:r>
          </w:p>
        </w:tc>
      </w:tr>
      <w:tr w:rsidR="000653F4" w:rsidRPr="00972914" w14:paraId="73700F24" w14:textId="77777777" w:rsidTr="00AC2244">
        <w:tc>
          <w:tcPr>
            <w:cnfStyle w:val="001000000000" w:firstRow="0" w:lastRow="0" w:firstColumn="1" w:lastColumn="0" w:oddVBand="0" w:evenVBand="0" w:oddHBand="0" w:evenHBand="0" w:firstRowFirstColumn="0" w:firstRowLastColumn="0" w:lastRowFirstColumn="0" w:lastRowLastColumn="0"/>
            <w:tcW w:w="9027" w:type="dxa"/>
          </w:tcPr>
          <w:p w14:paraId="06D6A477" w14:textId="0042570E" w:rsidR="000653F4" w:rsidRPr="00972914" w:rsidRDefault="000653F4" w:rsidP="00E37429">
            <w:pPr>
              <w:pStyle w:val="TableListBullet"/>
            </w:pPr>
            <w:r w:rsidRPr="00972914">
              <w:t>Comply with requirements identified in this contingency plan for giving written updates to IPART on the implementation of the contingency plan, including the content and timing of the updates.</w:t>
            </w:r>
          </w:p>
        </w:tc>
      </w:tr>
      <w:tr w:rsidR="00A2535A" w:rsidRPr="00972914" w14:paraId="59AADE56" w14:textId="77777777" w:rsidTr="00AC22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7" w:type="dxa"/>
          </w:tcPr>
          <w:p w14:paraId="7363E090" w14:textId="4783F6EF" w:rsidR="00AE78A2" w:rsidRPr="00972914" w:rsidRDefault="005B3B02" w:rsidP="00E37429">
            <w:pPr>
              <w:pStyle w:val="TableListBullet"/>
            </w:pPr>
            <w:r w:rsidRPr="00972914">
              <w:t xml:space="preserve">Provide </w:t>
            </w:r>
            <w:r w:rsidR="00AE78A2" w:rsidRPr="00972914">
              <w:t xml:space="preserve">the information </w:t>
            </w:r>
            <w:r w:rsidRPr="00972914">
              <w:t xml:space="preserve">identified in this contingency plan </w:t>
            </w:r>
            <w:r w:rsidR="00AE78A2" w:rsidRPr="00972914">
              <w:t>to be given to a customer with the bill first required to be sent to the customer after the declared failure</w:t>
            </w:r>
            <w:r w:rsidR="000653F4" w:rsidRPr="00972914">
              <w:t>.</w:t>
            </w:r>
          </w:p>
        </w:tc>
      </w:tr>
    </w:tbl>
    <w:p w14:paraId="728CF575" w14:textId="7F7410DF" w:rsidR="00AF517F" w:rsidRPr="009F1638" w:rsidRDefault="00AF517F" w:rsidP="00AF517F">
      <w:pPr>
        <w:pStyle w:val="Heading2"/>
      </w:pPr>
      <w:bookmarkStart w:id="18" w:name="_Toc224916113"/>
      <w:r w:rsidRPr="009F1638">
        <w:t>Actions and responsibilities of a</w:t>
      </w:r>
      <w:r w:rsidR="007C0B1A" w:rsidRPr="009F1638">
        <w:t>n</w:t>
      </w:r>
      <w:r w:rsidRPr="009F1638">
        <w:t xml:space="preserve"> </w:t>
      </w:r>
      <w:r w:rsidR="005976A3" w:rsidRPr="009F1638">
        <w:t>insolvency official</w:t>
      </w:r>
      <w:bookmarkEnd w:id="18"/>
    </w:p>
    <w:p w14:paraId="28A14BCA" w14:textId="77777777" w:rsidR="000653F4" w:rsidRPr="009F1638" w:rsidRDefault="000653F4" w:rsidP="000653F4">
      <w:pPr>
        <w:pStyle w:val="BodyText"/>
      </w:pPr>
      <w:r w:rsidRPr="009F1638">
        <w:t>Under the WIC Act, an insolvency official who has been appointed for an essential service provider or owner of the essential infrastructure, or the whole or part of the property of the essential service provider or owner, must:</w:t>
      </w:r>
    </w:p>
    <w:p w14:paraId="4EE55142" w14:textId="77777777" w:rsidR="000653F4" w:rsidRPr="009F1638" w:rsidRDefault="000653F4" w:rsidP="000653F4">
      <w:pPr>
        <w:pStyle w:val="ListBullet"/>
      </w:pPr>
      <w:r w:rsidRPr="009F1638">
        <w:t>Take all reasonable steps to facilitate compliance with the conditions of the operational approval and continuity of the provision of the essential services by the LRP</w:t>
      </w:r>
    </w:p>
    <w:p w14:paraId="4E6B38C0" w14:textId="77777777" w:rsidR="000653F4" w:rsidRPr="009F1638" w:rsidRDefault="000653F4" w:rsidP="000653F4">
      <w:pPr>
        <w:pStyle w:val="ListBullet"/>
      </w:pPr>
      <w:r w:rsidRPr="009F1638">
        <w:t>facilitate the provision of the essential services by the LRP,</w:t>
      </w:r>
    </w:p>
    <w:p w14:paraId="026D0D8C" w14:textId="4832059D" w:rsidR="000653F4" w:rsidRPr="009F1638" w:rsidRDefault="000653F4" w:rsidP="000653F4">
      <w:pPr>
        <w:pStyle w:val="ListBullet"/>
      </w:pPr>
      <w:r w:rsidRPr="009F1638">
        <w:t xml:space="preserve">take action as required under this plan, or the regulations, </w:t>
      </w:r>
    </w:p>
    <w:p w14:paraId="2CAD67A3" w14:textId="77777777" w:rsidR="000653F4" w:rsidRPr="009F1638" w:rsidRDefault="000653F4" w:rsidP="000653F4">
      <w:pPr>
        <w:pStyle w:val="ListBullet"/>
      </w:pPr>
      <w:r w:rsidRPr="009F1638">
        <w:t>comply with reasonable directions given by the LRP, and</w:t>
      </w:r>
    </w:p>
    <w:p w14:paraId="742CF58D" w14:textId="209A352B" w:rsidR="000653F4" w:rsidRPr="009F1638" w:rsidRDefault="000653F4" w:rsidP="000653F4">
      <w:pPr>
        <w:pStyle w:val="ListBullet"/>
      </w:pPr>
      <w:r w:rsidRPr="009F1638">
        <w:t xml:space="preserve">comply with any direction given by the Minister </w:t>
      </w:r>
      <w:r w:rsidR="00E11E5D" w:rsidRPr="009F1638">
        <w:t>designed to ensure compliance with the insolvency</w:t>
      </w:r>
      <w:r w:rsidR="00CE6754" w:rsidRPr="009F1638">
        <w:t xml:space="preserve"> officials’ obligations outlined above</w:t>
      </w:r>
      <w:r w:rsidRPr="009F1638">
        <w:t>.</w:t>
      </w:r>
    </w:p>
    <w:p w14:paraId="43FCB22A" w14:textId="77777777" w:rsidR="000653F4" w:rsidRPr="009F1638" w:rsidRDefault="000653F4" w:rsidP="000653F4">
      <w:pPr>
        <w:pStyle w:val="ListBullet"/>
        <w:numPr>
          <w:ilvl w:val="0"/>
          <w:numId w:val="0"/>
        </w:numPr>
      </w:pPr>
    </w:p>
    <w:tbl>
      <w:tblPr>
        <w:tblStyle w:val="BasicIPARTtable"/>
        <w:tblW w:w="0" w:type="auto"/>
        <w:tblLook w:val="04A0" w:firstRow="1" w:lastRow="0" w:firstColumn="1" w:lastColumn="0" w:noHBand="0" w:noVBand="1"/>
      </w:tblPr>
      <w:tblGrid>
        <w:gridCol w:w="9027"/>
      </w:tblGrid>
      <w:tr w:rsidR="00AF517F" w:rsidRPr="00972914" w14:paraId="07A5C911" w14:textId="77777777" w:rsidTr="00AC22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27" w:type="dxa"/>
          </w:tcPr>
          <w:p w14:paraId="2299F702" w14:textId="47BD45A9" w:rsidR="000653F4" w:rsidRPr="00972914" w:rsidRDefault="000653F4" w:rsidP="002F64F5">
            <w:pPr>
              <w:pStyle w:val="TableTextColumnHeading"/>
              <w:rPr>
                <w:sz w:val="20"/>
                <w:szCs w:val="22"/>
              </w:rPr>
            </w:pPr>
            <w:r w:rsidRPr="00972914">
              <w:rPr>
                <w:sz w:val="20"/>
                <w:szCs w:val="22"/>
              </w:rPr>
              <w:t>This contingency plan requires the insolvency official to:</w:t>
            </w:r>
          </w:p>
        </w:tc>
      </w:tr>
      <w:tr w:rsidR="005976A3" w:rsidRPr="00E37429" w14:paraId="12D8727A" w14:textId="77777777" w:rsidTr="00AC2244">
        <w:tc>
          <w:tcPr>
            <w:cnfStyle w:val="001000000000" w:firstRow="0" w:lastRow="0" w:firstColumn="1" w:lastColumn="0" w:oddVBand="0" w:evenVBand="0" w:oddHBand="0" w:evenHBand="0" w:firstRowFirstColumn="0" w:firstRowLastColumn="0" w:lastRowFirstColumn="0" w:lastRowLastColumn="0"/>
            <w:tcW w:w="9027" w:type="dxa"/>
          </w:tcPr>
          <w:p w14:paraId="7E1F53A2" w14:textId="64914BE5" w:rsidR="005976A3" w:rsidRPr="00EB40C4" w:rsidRDefault="00174611" w:rsidP="00E37429">
            <w:pPr>
              <w:pStyle w:val="TableListBullet"/>
            </w:pPr>
            <w:r>
              <w:t>F</w:t>
            </w:r>
            <w:r w:rsidRPr="00EB40C4">
              <w:t xml:space="preserve">acilitate </w:t>
            </w:r>
            <w:r w:rsidR="00FD17AB" w:rsidRPr="00EB40C4">
              <w:t xml:space="preserve">the provision or </w:t>
            </w:r>
            <w:r w:rsidR="009B3305" w:rsidRPr="00EB40C4">
              <w:t>provide all necessary access and assistance to the LRP to access information and systems necessary for the provision of the essential service by the last resort provider, including but not limited to databases, software systems, critical contracts, accounts and insurances, procedures and plans as detailed in sections 3.1, 3.2, 3.3 and 3.4 of this plan</w:t>
            </w:r>
            <w:r w:rsidR="000653F4" w:rsidRPr="00EB40C4">
              <w:t>.</w:t>
            </w:r>
          </w:p>
        </w:tc>
      </w:tr>
      <w:tr w:rsidR="005976A3" w:rsidRPr="00E37429" w14:paraId="37B57328" w14:textId="77777777" w:rsidTr="00AC22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7" w:type="dxa"/>
          </w:tcPr>
          <w:p w14:paraId="14AC7948" w14:textId="35198036" w:rsidR="005976A3" w:rsidRPr="00EB40C4" w:rsidRDefault="00174611" w:rsidP="00E37429">
            <w:pPr>
              <w:pStyle w:val="TableListBullet"/>
            </w:pPr>
            <w:r>
              <w:t>F</w:t>
            </w:r>
            <w:r w:rsidRPr="00EB40C4">
              <w:t xml:space="preserve">acilitate </w:t>
            </w:r>
            <w:r w:rsidR="00E2149E" w:rsidRPr="00EB40C4">
              <w:t xml:space="preserve">the provision or </w:t>
            </w:r>
            <w:r w:rsidR="00001BC9" w:rsidRPr="00EB40C4">
              <w:t>provide the LRP with access to customer information, including personal information under the </w:t>
            </w:r>
            <w:hyperlink r:id="rId19" w:history="1">
              <w:r w:rsidR="00001BC9" w:rsidRPr="00EB40C4">
                <w:rPr>
                  <w:rStyle w:val="Hyperlink"/>
                  <w:color w:val="2E2E2F" w:themeColor="text1"/>
                </w:rPr>
                <w:t>Privacy and Personal Information Protection Act 1998</w:t>
              </w:r>
            </w:hyperlink>
            <w:r w:rsidR="00001BC9" w:rsidRPr="00EB40C4">
              <w:t> and health information under the </w:t>
            </w:r>
            <w:hyperlink r:id="rId20" w:history="1">
              <w:r w:rsidR="00001BC9" w:rsidRPr="00EB40C4">
                <w:rPr>
                  <w:rStyle w:val="Hyperlink"/>
                  <w:color w:val="2E2E2F" w:themeColor="text1"/>
                </w:rPr>
                <w:t>Health Records and Information Privacy Act 2002</w:t>
              </w:r>
            </w:hyperlink>
            <w:r w:rsidR="00001BC9" w:rsidRPr="00EB40C4">
              <w:t>, in connection with the provision of the essential service</w:t>
            </w:r>
            <w:r w:rsidR="000653F4" w:rsidRPr="00EB40C4">
              <w:t>.</w:t>
            </w:r>
          </w:p>
        </w:tc>
      </w:tr>
      <w:tr w:rsidR="005976A3" w:rsidRPr="00E37429" w14:paraId="3DB80D4E" w14:textId="77777777" w:rsidTr="00AC2244">
        <w:tc>
          <w:tcPr>
            <w:cnfStyle w:val="001000000000" w:firstRow="0" w:lastRow="0" w:firstColumn="1" w:lastColumn="0" w:oddVBand="0" w:evenVBand="0" w:oddHBand="0" w:evenHBand="0" w:firstRowFirstColumn="0" w:firstRowLastColumn="0" w:lastRowFirstColumn="0" w:lastRowLastColumn="0"/>
            <w:tcW w:w="9027" w:type="dxa"/>
          </w:tcPr>
          <w:p w14:paraId="470FA19E" w14:textId="2E58604D" w:rsidR="005976A3" w:rsidRPr="00EB40C4" w:rsidRDefault="00174611" w:rsidP="00E37429">
            <w:pPr>
              <w:pStyle w:val="TableListBullet"/>
            </w:pPr>
            <w:r>
              <w:t>A</w:t>
            </w:r>
            <w:r w:rsidRPr="00EB40C4">
              <w:t xml:space="preserve">ssist </w:t>
            </w:r>
            <w:r w:rsidR="00195E92" w:rsidRPr="00EB40C4">
              <w:t xml:space="preserve">in the </w:t>
            </w:r>
            <w:r w:rsidR="00FD17AB" w:rsidRPr="00EB40C4">
              <w:t>m</w:t>
            </w:r>
            <w:r w:rsidR="005976A3" w:rsidRPr="00EB40C4">
              <w:t>ak</w:t>
            </w:r>
            <w:r w:rsidR="00195E92" w:rsidRPr="00EB40C4">
              <w:t>ing of</w:t>
            </w:r>
            <w:r w:rsidR="005976A3" w:rsidRPr="00EB40C4">
              <w:t xml:space="preserve"> arrangements for the ongoing payment of critical staff of the essential service provider and retain staff critical to providing all necessary assistance to the LRP for the purposes of providing the essential service, if possible.  </w:t>
            </w:r>
          </w:p>
        </w:tc>
      </w:tr>
    </w:tbl>
    <w:tbl>
      <w:tblPr>
        <w:tblStyle w:val="BasicIPARTtable"/>
        <w:tblpPr w:leftFromText="180" w:rightFromText="180" w:vertAnchor="text" w:horzAnchor="margin" w:tblpY="795"/>
        <w:tblW w:w="0" w:type="auto"/>
        <w:tblLook w:val="04A0" w:firstRow="1" w:lastRow="0" w:firstColumn="1" w:lastColumn="0" w:noHBand="0" w:noVBand="1"/>
      </w:tblPr>
      <w:tblGrid>
        <w:gridCol w:w="9027"/>
      </w:tblGrid>
      <w:tr w:rsidR="00174611" w:rsidRPr="000A4D33" w14:paraId="5F31BA91" w14:textId="77777777" w:rsidTr="001746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27" w:type="dxa"/>
          </w:tcPr>
          <w:p w14:paraId="0B3DDC1B" w14:textId="77777777" w:rsidR="00174611" w:rsidRPr="000A4D33" w:rsidRDefault="00174611" w:rsidP="00174611">
            <w:pPr>
              <w:pStyle w:val="TableTextColumnHeading"/>
              <w:rPr>
                <w:sz w:val="20"/>
                <w:szCs w:val="22"/>
              </w:rPr>
            </w:pPr>
            <w:r w:rsidRPr="000A4D33">
              <w:rPr>
                <w:sz w:val="20"/>
                <w:szCs w:val="22"/>
              </w:rPr>
              <w:lastRenderedPageBreak/>
              <w:t>In addition to the above, the nominated provider of this plan (</w:t>
            </w:r>
            <w:sdt>
              <w:sdtPr>
                <w:rPr>
                  <w:szCs w:val="22"/>
                </w:rPr>
                <w:id w:val="932475950"/>
                <w:placeholder>
                  <w:docPart w:val="E7EA6FEAB3CF45AAAC378CE043F454D6"/>
                </w:placeholder>
                <w:text/>
              </w:sdtPr>
              <w:sdtContent>
                <w:r w:rsidRPr="001A4ECC">
                  <w:rPr>
                    <w:sz w:val="20"/>
                    <w:szCs w:val="22"/>
                  </w:rPr>
                  <w:t>name of nominated provider</w:t>
                </w:r>
              </w:sdtContent>
            </w:sdt>
            <w:r w:rsidRPr="000A4D33">
              <w:rPr>
                <w:sz w:val="20"/>
                <w:szCs w:val="22"/>
              </w:rPr>
              <w:t>) must:</w:t>
            </w:r>
          </w:p>
        </w:tc>
      </w:tr>
      <w:tr w:rsidR="00174611" w:rsidRPr="00E37429" w14:paraId="57DC4FE2" w14:textId="77777777" w:rsidTr="00174611">
        <w:tc>
          <w:tcPr>
            <w:cnfStyle w:val="001000000000" w:firstRow="0" w:lastRow="0" w:firstColumn="1" w:lastColumn="0" w:oddVBand="0" w:evenVBand="0" w:oddHBand="0" w:evenHBand="0" w:firstRowFirstColumn="0" w:firstRowLastColumn="0" w:lastRowFirstColumn="0" w:lastRowLastColumn="0"/>
            <w:tcW w:w="9027" w:type="dxa"/>
          </w:tcPr>
          <w:p w14:paraId="11CF46D0" w14:textId="77777777" w:rsidR="00174611" w:rsidRPr="00874DC4" w:rsidRDefault="00174611" w:rsidP="00174611">
            <w:pPr>
              <w:pStyle w:val="TableListBullet"/>
            </w:pPr>
            <w:r w:rsidRPr="00874DC4">
              <w:t xml:space="preserve">Internally review the plan </w:t>
            </w:r>
            <w:r w:rsidRPr="00874DC4">
              <w:rPr>
                <w:b/>
                <w:bCs/>
              </w:rPr>
              <w:t>annually</w:t>
            </w:r>
            <w:r w:rsidRPr="00874DC4">
              <w:t xml:space="preserve"> to ensure it is kept up to date. </w:t>
            </w:r>
          </w:p>
        </w:tc>
      </w:tr>
      <w:tr w:rsidR="00174611" w:rsidRPr="00E37429" w14:paraId="01972393" w14:textId="77777777" w:rsidTr="001746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7" w:type="dxa"/>
          </w:tcPr>
          <w:p w14:paraId="39F18564" w14:textId="77777777" w:rsidR="00174611" w:rsidRPr="00874DC4" w:rsidRDefault="00174611" w:rsidP="00174611">
            <w:pPr>
              <w:pStyle w:val="TableListBullet"/>
            </w:pPr>
            <w:r w:rsidRPr="00874DC4">
              <w:t xml:space="preserve">Resubmit the plan to IPART for approval if the plan is modified in a material manner. </w:t>
            </w:r>
          </w:p>
        </w:tc>
      </w:tr>
    </w:tbl>
    <w:p w14:paraId="1644E558" w14:textId="798F4B71" w:rsidR="001C79CD" w:rsidRDefault="001C79CD" w:rsidP="001C79CD">
      <w:pPr>
        <w:pStyle w:val="Heading2"/>
      </w:pPr>
      <w:bookmarkStart w:id="19" w:name="_Toc224916114"/>
      <w:r w:rsidRPr="009F1638">
        <w:t>Actions and responsibilities of the nominated provider</w:t>
      </w:r>
      <w:bookmarkEnd w:id="19"/>
    </w:p>
    <w:p w14:paraId="75E6A21E" w14:textId="77777777" w:rsidR="00174611" w:rsidRPr="00174611" w:rsidRDefault="00174611" w:rsidP="00174611">
      <w:pPr>
        <w:pStyle w:val="BodyText"/>
      </w:pPr>
    </w:p>
    <w:p w14:paraId="44024A34" w14:textId="7CF32304" w:rsidR="00174611" w:rsidRPr="00174611" w:rsidRDefault="00174611" w:rsidP="00EB40C4">
      <w:pPr>
        <w:pStyle w:val="BodyText"/>
      </w:pPr>
      <w:r>
        <w:t xml:space="preserve">Further information on the actions and responsibilities of the nominated provider can be found in section </w:t>
      </w:r>
      <w:r>
        <w:fldChar w:fldCharType="begin"/>
      </w:r>
      <w:r>
        <w:instrText xml:space="preserve"> REF _Ref208480112 \n \h </w:instrText>
      </w:r>
      <w:r>
        <w:fldChar w:fldCharType="separate"/>
      </w:r>
      <w:r w:rsidR="00EB40C4">
        <w:t>6</w:t>
      </w:r>
      <w:r>
        <w:fldChar w:fldCharType="end"/>
      </w:r>
      <w:r>
        <w:t xml:space="preserve"> of this plan. </w:t>
      </w:r>
    </w:p>
    <w:p w14:paraId="63E8201E" w14:textId="05405BA7" w:rsidR="00157DD9" w:rsidRPr="009F1638" w:rsidRDefault="00A126A1" w:rsidP="00A126A1">
      <w:pPr>
        <w:pStyle w:val="Heading1"/>
      </w:pPr>
      <w:bookmarkStart w:id="20" w:name="_Toc224916121"/>
      <w:r w:rsidRPr="009F1638">
        <w:lastRenderedPageBreak/>
        <w:t xml:space="preserve">Directory of Information and </w:t>
      </w:r>
      <w:bookmarkEnd w:id="13"/>
      <w:bookmarkEnd w:id="14"/>
      <w:r w:rsidR="00C53EA5" w:rsidRPr="009F1638">
        <w:t>Systems</w:t>
      </w:r>
      <w:bookmarkEnd w:id="20"/>
    </w:p>
    <w:tbl>
      <w:tblPr>
        <w:tblStyle w:val="IPARTImpactbox"/>
        <w:tblW w:w="0" w:type="auto"/>
        <w:tblLayout w:type="fixed"/>
        <w:tblLook w:val="06A0" w:firstRow="1" w:lastRow="0" w:firstColumn="1" w:lastColumn="0" w:noHBand="1" w:noVBand="1"/>
      </w:tblPr>
      <w:tblGrid>
        <w:gridCol w:w="1049"/>
        <w:gridCol w:w="7978"/>
      </w:tblGrid>
      <w:tr w:rsidR="003C61B4" w:rsidRPr="009F1638" w14:paraId="0709381E" w14:textId="77777777" w:rsidTr="00E31E9A">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1049" w:type="dxa"/>
            <w:vAlign w:val="top"/>
          </w:tcPr>
          <w:p w14:paraId="224741D1" w14:textId="77777777" w:rsidR="003C61B4" w:rsidRPr="009F1638" w:rsidRDefault="003C61B4" w:rsidP="00E31E9A">
            <w:pPr>
              <w:pStyle w:val="PullQuoteHeading-Reversed"/>
              <w:keepLines/>
              <w:tabs>
                <w:tab w:val="clear" w:pos="567"/>
              </w:tabs>
              <w:ind w:right="142"/>
              <w:jc w:val="right"/>
            </w:pPr>
            <w:r w:rsidRPr="009F1638">
              <w:rPr>
                <w:noProof/>
              </w:rPr>
              <mc:AlternateContent>
                <mc:Choice Requires="wps">
                  <w:drawing>
                    <wp:inline distT="0" distB="0" distL="0" distR="0" wp14:anchorId="300BF536" wp14:editId="55CAD7DB">
                      <wp:extent cx="219600" cy="219600"/>
                      <wp:effectExtent l="0" t="0" r="9525" b="9525"/>
                      <wp:docPr id="25" name="Graphic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9600" cy="219600"/>
                              </a:xfrm>
                              <a:custGeom>
                                <a:avLst/>
                                <a:gdLst>
                                  <a:gd name="connsiteX0" fmla="*/ 1754981 w 3509962"/>
                                  <a:gd name="connsiteY0" fmla="*/ 3509962 h 3509962"/>
                                  <a:gd name="connsiteX1" fmla="*/ 3509962 w 3509962"/>
                                  <a:gd name="connsiteY1" fmla="*/ 1754981 h 3509962"/>
                                  <a:gd name="connsiteX2" fmla="*/ 1754981 w 3509962"/>
                                  <a:gd name="connsiteY2" fmla="*/ 0 h 3509962"/>
                                  <a:gd name="connsiteX3" fmla="*/ 0 w 3509962"/>
                                  <a:gd name="connsiteY3" fmla="*/ 1754981 h 3509962"/>
                                  <a:gd name="connsiteX4" fmla="*/ 1754981 w 3509962"/>
                                  <a:gd name="connsiteY4" fmla="*/ 3509962 h 3509962"/>
                                  <a:gd name="connsiteX5" fmla="*/ 1754981 w 3509962"/>
                                  <a:gd name="connsiteY5" fmla="*/ 3353960 h 3509962"/>
                                  <a:gd name="connsiteX6" fmla="*/ 3353960 w 3509962"/>
                                  <a:gd name="connsiteY6" fmla="*/ 1754981 h 3509962"/>
                                  <a:gd name="connsiteX7" fmla="*/ 1754981 w 3509962"/>
                                  <a:gd name="connsiteY7" fmla="*/ 155999 h 3509962"/>
                                  <a:gd name="connsiteX8" fmla="*/ 155999 w 3509962"/>
                                  <a:gd name="connsiteY8" fmla="*/ 1754981 h 3509962"/>
                                  <a:gd name="connsiteX9" fmla="*/ 1754981 w 3509962"/>
                                  <a:gd name="connsiteY9" fmla="*/ 3353960 h 3509962"/>
                                  <a:gd name="connsiteX10" fmla="*/ 1832977 w 3509962"/>
                                  <a:gd name="connsiteY10" fmla="*/ 1325979 h 3509962"/>
                                  <a:gd name="connsiteX11" fmla="*/ 1754971 w 3509962"/>
                                  <a:gd name="connsiteY11" fmla="*/ 1247983 h 3509962"/>
                                  <a:gd name="connsiteX12" fmla="*/ 1676975 w 3509962"/>
                                  <a:gd name="connsiteY12" fmla="*/ 1325979 h 3509962"/>
                                  <a:gd name="connsiteX13" fmla="*/ 1676975 w 3509962"/>
                                  <a:gd name="connsiteY13" fmla="*/ 2768967 h 3509962"/>
                                  <a:gd name="connsiteX14" fmla="*/ 1754971 w 3509962"/>
                                  <a:gd name="connsiteY14" fmla="*/ 2846962 h 3509962"/>
                                  <a:gd name="connsiteX15" fmla="*/ 1832977 w 3509962"/>
                                  <a:gd name="connsiteY15" fmla="*/ 2768967 h 3509962"/>
                                  <a:gd name="connsiteX16" fmla="*/ 1832977 w 3509962"/>
                                  <a:gd name="connsiteY16" fmla="*/ 1325979 h 3509962"/>
                                  <a:gd name="connsiteX17" fmla="*/ 1754971 w 3509962"/>
                                  <a:gd name="connsiteY17" fmla="*/ 740992 h 3509962"/>
                                  <a:gd name="connsiteX18" fmla="*/ 1832977 w 3509962"/>
                                  <a:gd name="connsiteY18" fmla="*/ 818992 h 3509962"/>
                                  <a:gd name="connsiteX19" fmla="*/ 1832977 w 3509962"/>
                                  <a:gd name="connsiteY19" fmla="*/ 935991 h 3509962"/>
                                  <a:gd name="connsiteX20" fmla="*/ 1754971 w 3509962"/>
                                  <a:gd name="connsiteY20" fmla="*/ 1013990 h 3509962"/>
                                  <a:gd name="connsiteX21" fmla="*/ 1676975 w 3509962"/>
                                  <a:gd name="connsiteY21" fmla="*/ 935991 h 3509962"/>
                                  <a:gd name="connsiteX22" fmla="*/ 1676975 w 3509962"/>
                                  <a:gd name="connsiteY22" fmla="*/ 818992 h 3509962"/>
                                  <a:gd name="connsiteX23" fmla="*/ 1754971 w 3509962"/>
                                  <a:gd name="connsiteY23" fmla="*/ 740992 h 35099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3509962" h="3509962">
                                    <a:moveTo>
                                      <a:pt x="1754981" y="3509962"/>
                                    </a:moveTo>
                                    <a:cubicBezTo>
                                      <a:pt x="2724230" y="3509962"/>
                                      <a:pt x="3509962" y="2724230"/>
                                      <a:pt x="3509962" y="1754981"/>
                                    </a:cubicBezTo>
                                    <a:cubicBezTo>
                                      <a:pt x="3509962" y="785732"/>
                                      <a:pt x="2724230" y="0"/>
                                      <a:pt x="1754981" y="0"/>
                                    </a:cubicBezTo>
                                    <a:cubicBezTo>
                                      <a:pt x="785732" y="0"/>
                                      <a:pt x="0" y="785732"/>
                                      <a:pt x="0" y="1754981"/>
                                    </a:cubicBezTo>
                                    <a:cubicBezTo>
                                      <a:pt x="0" y="2724230"/>
                                      <a:pt x="785732" y="3509962"/>
                                      <a:pt x="1754981" y="3509962"/>
                                    </a:cubicBezTo>
                                    <a:close/>
                                    <a:moveTo>
                                      <a:pt x="1754981" y="3353960"/>
                                    </a:moveTo>
                                    <a:cubicBezTo>
                                      <a:pt x="2638077" y="3353960"/>
                                      <a:pt x="3353960" y="2638077"/>
                                      <a:pt x="3353960" y="1754981"/>
                                    </a:cubicBezTo>
                                    <a:cubicBezTo>
                                      <a:pt x="3353960" y="871887"/>
                                      <a:pt x="2638077" y="155999"/>
                                      <a:pt x="1754981" y="155999"/>
                                    </a:cubicBezTo>
                                    <a:cubicBezTo>
                                      <a:pt x="871887" y="155999"/>
                                      <a:pt x="155999" y="871887"/>
                                      <a:pt x="155999" y="1754981"/>
                                    </a:cubicBezTo>
                                    <a:cubicBezTo>
                                      <a:pt x="155999" y="2638077"/>
                                      <a:pt x="871887" y="3353960"/>
                                      <a:pt x="1754981" y="3353960"/>
                                    </a:cubicBezTo>
                                    <a:close/>
                                    <a:moveTo>
                                      <a:pt x="1832977" y="1325979"/>
                                    </a:moveTo>
                                    <a:cubicBezTo>
                                      <a:pt x="1832977" y="1282902"/>
                                      <a:pt x="1798047" y="1247983"/>
                                      <a:pt x="1754971" y="1247983"/>
                                    </a:cubicBezTo>
                                    <a:cubicBezTo>
                                      <a:pt x="1711894" y="1247983"/>
                                      <a:pt x="1676975" y="1282902"/>
                                      <a:pt x="1676975" y="1325979"/>
                                    </a:cubicBezTo>
                                    <a:lnTo>
                                      <a:pt x="1676975" y="2768967"/>
                                    </a:lnTo>
                                    <a:cubicBezTo>
                                      <a:pt x="1676975" y="2812043"/>
                                      <a:pt x="1711894" y="2846962"/>
                                      <a:pt x="1754971" y="2846962"/>
                                    </a:cubicBezTo>
                                    <a:cubicBezTo>
                                      <a:pt x="1798047" y="2846962"/>
                                      <a:pt x="1832977" y="2812043"/>
                                      <a:pt x="1832977" y="2768967"/>
                                    </a:cubicBezTo>
                                    <a:lnTo>
                                      <a:pt x="1832977" y="1325979"/>
                                    </a:lnTo>
                                    <a:close/>
                                    <a:moveTo>
                                      <a:pt x="1754971" y="740992"/>
                                    </a:moveTo>
                                    <a:cubicBezTo>
                                      <a:pt x="1798047" y="740992"/>
                                      <a:pt x="1832977" y="775914"/>
                                      <a:pt x="1832977" y="818992"/>
                                    </a:cubicBezTo>
                                    <a:lnTo>
                                      <a:pt x="1832977" y="935991"/>
                                    </a:lnTo>
                                    <a:cubicBezTo>
                                      <a:pt x="1832977" y="979069"/>
                                      <a:pt x="1798047" y="1013990"/>
                                      <a:pt x="1754971" y="1013990"/>
                                    </a:cubicBezTo>
                                    <a:cubicBezTo>
                                      <a:pt x="1711894" y="1013990"/>
                                      <a:pt x="1676975" y="979069"/>
                                      <a:pt x="1676975" y="935991"/>
                                    </a:cubicBezTo>
                                    <a:lnTo>
                                      <a:pt x="1676975" y="818992"/>
                                    </a:lnTo>
                                    <a:cubicBezTo>
                                      <a:pt x="1676975" y="775914"/>
                                      <a:pt x="1711894" y="740992"/>
                                      <a:pt x="1754971" y="740992"/>
                                    </a:cubicBezTo>
                                    <a:close/>
                                  </a:path>
                                </a:pathLst>
                              </a:custGeom>
                              <a:solidFill>
                                <a:schemeClr val="bg1"/>
                              </a:solidFill>
                              <a:ln w="106218" cap="flat">
                                <a:noFill/>
                                <a:prstDash val="solid"/>
                                <a:miter/>
                              </a:ln>
                            </wps:spPr>
                            <wps:bodyPr rtlCol="0" anchor="ctr"/>
                          </wps:wsp>
                        </a:graphicData>
                      </a:graphic>
                    </wp:inline>
                  </w:drawing>
                </mc:Choice>
                <mc:Fallback>
                  <w:pict>
                    <v:shape w14:anchorId="23616051" id="Graphic 18" o:spid="_x0000_s1026" style="width:17.3pt;height:17.3pt;visibility:visible;mso-wrap-style:square;mso-left-percent:-10001;mso-top-percent:-10001;mso-position-horizontal:absolute;mso-position-horizontal-relative:char;mso-position-vertical:absolute;mso-position-vertical-relative:line;mso-left-percent:-10001;mso-top-percent:-10001;v-text-anchor:middle" coordsize="3509962,3509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" path="m1754981,3509962v969249,,1754981,-785732,1754981,-1754981c3509962,785732,2724230,,1754981,,785732,,,785732,,1754981v,969249,785732,1754981,1754981,1754981xm1754981,3353960v883096,,1598979,-715883,1598979,-1598979c3353960,871887,2638077,155999,1754981,155999v-883094,,-1598982,715888,-1598982,1598982c155999,2638077,871887,3353960,1754981,3353960xm1832977,1325979v,-43077,-34930,-77996,-78006,-77996c1711894,1247983,1676975,1282902,1676975,1325979r,1442988c1676975,2812043,1711894,2846962,1754971,2846962v43076,,78006,-34919,78006,-77995l1832977,1325979xm1754971,740992v43076,,78006,34922,78006,78000l1832977,935991v,43078,-34930,77999,-78006,77999c1711894,1013990,1676975,979069,1676975,935991r,-116999c1676975,775914,1711894,740992,1754971,740992xe" fillcolor="white [3212]" stroked="f" strokeweight="2.9505mm">
                      <v:stroke joinstyle="miter"/>
                      <v:path arrowok="t" o:connecttype="custom" o:connectlocs="109800,219600;219600,109800;109800,0;0,109800;109800,219600;109800,209840;209840,109800;109800,9760;9760,109800;109800,209840;114680,82960;109799,78080;104920,82960;104920,173240;109799,178120;114680,173240;114680,82960;109799,46360;114680,51240;114680,58560;109799,63440;104920,58560;104920,51240;109799,46360" o:connectangles="0,0,0,0,0,0,0,0,0,0,0,0,0,0,0,0,0,0,0,0,0,0,0,0"/>
                      <o:lock v:ext="edit" aspectratio="t"/>
                      <w10:anchorlock/>
                    </v:shape>
                  </w:pict>
                </mc:Fallback>
              </mc:AlternateContent>
            </w:r>
          </w:p>
        </w:tc>
        <w:tc>
          <w:tcPr>
            <w:tcW w:w="7978" w:type="dxa"/>
          </w:tcPr>
          <w:p w14:paraId="22B4A421" w14:textId="2E21637D" w:rsidR="003C61B4" w:rsidRPr="009F1638" w:rsidRDefault="003C61B4" w:rsidP="00E31E9A">
            <w:pPr>
              <w:pStyle w:val="PullQuoteHeading-Reversed"/>
              <w:spacing w:line="240" w:lineRule="auto"/>
              <w:cnfStyle w:val="100000000000" w:firstRow="1" w:lastRow="0" w:firstColumn="0" w:lastColumn="0" w:oddVBand="0" w:evenVBand="0" w:oddHBand="0" w:evenHBand="0" w:firstRowFirstColumn="0" w:firstRowLastColumn="0" w:lastRowFirstColumn="0" w:lastRowLastColumn="0"/>
            </w:pPr>
            <w:r w:rsidRPr="009F1638">
              <w:t>For a retail</w:t>
            </w:r>
            <w:r w:rsidR="004E7AEE" w:rsidRPr="009F1638">
              <w:t>er</w:t>
            </w:r>
            <w:r w:rsidRPr="009F1638">
              <w:t xml:space="preserve"> only contingency plan</w:t>
            </w:r>
          </w:p>
        </w:tc>
      </w:tr>
      <w:tr w:rsidR="003C61B4" w:rsidRPr="009F1638" w14:paraId="63F7AF46" w14:textId="77777777" w:rsidTr="00E31E9A">
        <w:trPr>
          <w:trHeight w:val="728"/>
        </w:trPr>
        <w:tc>
          <w:tcPr>
            <w:cnfStyle w:val="001000000000" w:firstRow="0" w:lastRow="0" w:firstColumn="1" w:lastColumn="0" w:oddVBand="0" w:evenVBand="0" w:oddHBand="0" w:evenHBand="0" w:firstRowFirstColumn="0" w:firstRowLastColumn="0" w:lastRowFirstColumn="0" w:lastRowLastColumn="0"/>
            <w:tcW w:w="1049" w:type="dxa"/>
          </w:tcPr>
          <w:p w14:paraId="07BA9E3C" w14:textId="77777777" w:rsidR="003C61B4" w:rsidRPr="009F1638" w:rsidRDefault="003C61B4" w:rsidP="00E31E9A">
            <w:pPr>
              <w:pStyle w:val="BodyText"/>
              <w:ind w:left="261"/>
            </w:pPr>
          </w:p>
        </w:tc>
        <w:tc>
          <w:tcPr>
            <w:tcW w:w="7978" w:type="dxa"/>
          </w:tcPr>
          <w:p w14:paraId="1D551447" w14:textId="4B8DEEC5" w:rsidR="003C61B4" w:rsidRPr="009F1638" w:rsidRDefault="003C61B4" w:rsidP="00E31E9A">
            <w:pPr>
              <w:pStyle w:val="PullQuotetext-Reversed"/>
              <w:cnfStyle w:val="000000000000" w:firstRow="0" w:lastRow="0" w:firstColumn="0" w:lastColumn="0" w:oddVBand="0" w:evenVBand="0" w:oddHBand="0" w:evenHBand="0" w:firstRowFirstColumn="0" w:firstRowLastColumn="0" w:lastRowFirstColumn="0" w:lastRowLastColumn="0"/>
            </w:pPr>
            <w:r w:rsidRPr="009F1638">
              <w:t>The operational and maintenance manual will generally not be included if preparing a retail</w:t>
            </w:r>
            <w:r w:rsidR="004E7AEE" w:rsidRPr="009F1638">
              <w:t>er</w:t>
            </w:r>
            <w:r w:rsidRPr="009F1638">
              <w:t xml:space="preserve"> only contingency plan.</w:t>
            </w:r>
            <w:r w:rsidR="00E65823" w:rsidRPr="009F1638">
              <w:t xml:space="preserve"> </w:t>
            </w:r>
            <w:r w:rsidR="00FC6224" w:rsidRPr="009F1638">
              <w:rPr>
                <w:color w:val="FFFF00"/>
              </w:rPr>
              <w:t>Once plan is prepared d</w:t>
            </w:r>
            <w:r w:rsidR="00E65823" w:rsidRPr="009F1638">
              <w:rPr>
                <w:color w:val="FFFF00"/>
              </w:rPr>
              <w:t>elete this box.</w:t>
            </w:r>
          </w:p>
        </w:tc>
      </w:tr>
    </w:tbl>
    <w:p w14:paraId="60BFA93C" w14:textId="19BABCC8" w:rsidR="00255A3F" w:rsidRPr="009F1638" w:rsidRDefault="00803081" w:rsidP="00A126A1">
      <w:pPr>
        <w:pStyle w:val="BodyText"/>
      </w:pPr>
      <w:r w:rsidRPr="009F1638">
        <w:t>T</w:t>
      </w:r>
      <w:r w:rsidR="00A126A1" w:rsidRPr="009F1638">
        <w:t>his section is a detailed directory of the information, systems, contracts, procedures, and plans necessary for the</w:t>
      </w:r>
      <w:r w:rsidR="00CF50FA" w:rsidRPr="009F1638">
        <w:t xml:space="preserve"> </w:t>
      </w:r>
      <w:r w:rsidR="00A126A1" w:rsidRPr="009F1638">
        <w:t xml:space="preserve">Last Resort Provider (LRP) to maintain </w:t>
      </w:r>
      <w:r w:rsidR="004E7AEE" w:rsidRPr="009F1638">
        <w:t xml:space="preserve">the essential </w:t>
      </w:r>
      <w:r w:rsidR="00A126A1" w:rsidRPr="009F1638">
        <w:t xml:space="preserve">services. </w:t>
      </w:r>
    </w:p>
    <w:tbl>
      <w:tblPr>
        <w:tblStyle w:val="IPARTImpactbox"/>
        <w:tblW w:w="0" w:type="auto"/>
        <w:tblLayout w:type="fixed"/>
        <w:tblLook w:val="06A0" w:firstRow="1" w:lastRow="0" w:firstColumn="1" w:lastColumn="0" w:noHBand="1" w:noVBand="1"/>
      </w:tblPr>
      <w:tblGrid>
        <w:gridCol w:w="1049"/>
        <w:gridCol w:w="7978"/>
      </w:tblGrid>
      <w:tr w:rsidR="00B41BA7" w:rsidRPr="009F1638" w14:paraId="468A2447" w14:textId="77777777" w:rsidTr="001460AB">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1049" w:type="dxa"/>
            <w:vAlign w:val="top"/>
          </w:tcPr>
          <w:p w14:paraId="70EBEEF5" w14:textId="77777777" w:rsidR="00B41BA7" w:rsidRPr="009F1638" w:rsidRDefault="00B41BA7" w:rsidP="001460AB">
            <w:pPr>
              <w:pStyle w:val="PullQuoteHeading-Reversed"/>
              <w:keepLines/>
              <w:tabs>
                <w:tab w:val="clear" w:pos="567"/>
              </w:tabs>
              <w:ind w:right="142"/>
              <w:jc w:val="right"/>
            </w:pPr>
            <w:r w:rsidRPr="009F1638">
              <w:rPr>
                <w:noProof/>
              </w:rPr>
              <mc:AlternateContent>
                <mc:Choice Requires="wps">
                  <w:drawing>
                    <wp:inline distT="0" distB="0" distL="0" distR="0" wp14:anchorId="3814BB71" wp14:editId="0E67C2D5">
                      <wp:extent cx="219600" cy="219600"/>
                      <wp:effectExtent l="0" t="0" r="9525" b="9525"/>
                      <wp:docPr id="273883502" name="Graphic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0800000">
                                <a:off x="0" y="0"/>
                                <a:ext cx="219600" cy="219600"/>
                              </a:xfrm>
                              <a:custGeom>
                                <a:avLst/>
                                <a:gdLst>
                                  <a:gd name="connsiteX0" fmla="*/ 1754981 w 3509962"/>
                                  <a:gd name="connsiteY0" fmla="*/ 3509962 h 3509962"/>
                                  <a:gd name="connsiteX1" fmla="*/ 3509962 w 3509962"/>
                                  <a:gd name="connsiteY1" fmla="*/ 1754981 h 3509962"/>
                                  <a:gd name="connsiteX2" fmla="*/ 1754981 w 3509962"/>
                                  <a:gd name="connsiteY2" fmla="*/ 0 h 3509962"/>
                                  <a:gd name="connsiteX3" fmla="*/ 0 w 3509962"/>
                                  <a:gd name="connsiteY3" fmla="*/ 1754981 h 3509962"/>
                                  <a:gd name="connsiteX4" fmla="*/ 1754981 w 3509962"/>
                                  <a:gd name="connsiteY4" fmla="*/ 3509962 h 3509962"/>
                                  <a:gd name="connsiteX5" fmla="*/ 1754981 w 3509962"/>
                                  <a:gd name="connsiteY5" fmla="*/ 3353960 h 3509962"/>
                                  <a:gd name="connsiteX6" fmla="*/ 3353960 w 3509962"/>
                                  <a:gd name="connsiteY6" fmla="*/ 1754981 h 3509962"/>
                                  <a:gd name="connsiteX7" fmla="*/ 1754981 w 3509962"/>
                                  <a:gd name="connsiteY7" fmla="*/ 155999 h 3509962"/>
                                  <a:gd name="connsiteX8" fmla="*/ 155999 w 3509962"/>
                                  <a:gd name="connsiteY8" fmla="*/ 1754981 h 3509962"/>
                                  <a:gd name="connsiteX9" fmla="*/ 1754981 w 3509962"/>
                                  <a:gd name="connsiteY9" fmla="*/ 3353960 h 3509962"/>
                                  <a:gd name="connsiteX10" fmla="*/ 1832977 w 3509962"/>
                                  <a:gd name="connsiteY10" fmla="*/ 1325979 h 3509962"/>
                                  <a:gd name="connsiteX11" fmla="*/ 1754971 w 3509962"/>
                                  <a:gd name="connsiteY11" fmla="*/ 1247983 h 3509962"/>
                                  <a:gd name="connsiteX12" fmla="*/ 1676975 w 3509962"/>
                                  <a:gd name="connsiteY12" fmla="*/ 1325979 h 3509962"/>
                                  <a:gd name="connsiteX13" fmla="*/ 1676975 w 3509962"/>
                                  <a:gd name="connsiteY13" fmla="*/ 2768967 h 3509962"/>
                                  <a:gd name="connsiteX14" fmla="*/ 1754971 w 3509962"/>
                                  <a:gd name="connsiteY14" fmla="*/ 2846962 h 3509962"/>
                                  <a:gd name="connsiteX15" fmla="*/ 1832977 w 3509962"/>
                                  <a:gd name="connsiteY15" fmla="*/ 2768967 h 3509962"/>
                                  <a:gd name="connsiteX16" fmla="*/ 1832977 w 3509962"/>
                                  <a:gd name="connsiteY16" fmla="*/ 1325979 h 3509962"/>
                                  <a:gd name="connsiteX17" fmla="*/ 1754971 w 3509962"/>
                                  <a:gd name="connsiteY17" fmla="*/ 740992 h 3509962"/>
                                  <a:gd name="connsiteX18" fmla="*/ 1832977 w 3509962"/>
                                  <a:gd name="connsiteY18" fmla="*/ 818992 h 3509962"/>
                                  <a:gd name="connsiteX19" fmla="*/ 1832977 w 3509962"/>
                                  <a:gd name="connsiteY19" fmla="*/ 935991 h 3509962"/>
                                  <a:gd name="connsiteX20" fmla="*/ 1754971 w 3509962"/>
                                  <a:gd name="connsiteY20" fmla="*/ 1013990 h 3509962"/>
                                  <a:gd name="connsiteX21" fmla="*/ 1676975 w 3509962"/>
                                  <a:gd name="connsiteY21" fmla="*/ 935991 h 3509962"/>
                                  <a:gd name="connsiteX22" fmla="*/ 1676975 w 3509962"/>
                                  <a:gd name="connsiteY22" fmla="*/ 818992 h 3509962"/>
                                  <a:gd name="connsiteX23" fmla="*/ 1754971 w 3509962"/>
                                  <a:gd name="connsiteY23" fmla="*/ 740992 h 35099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3509962" h="3509962">
                                    <a:moveTo>
                                      <a:pt x="1754981" y="3509962"/>
                                    </a:moveTo>
                                    <a:cubicBezTo>
                                      <a:pt x="2724230" y="3509962"/>
                                      <a:pt x="3509962" y="2724230"/>
                                      <a:pt x="3509962" y="1754981"/>
                                    </a:cubicBezTo>
                                    <a:cubicBezTo>
                                      <a:pt x="3509962" y="785732"/>
                                      <a:pt x="2724230" y="0"/>
                                      <a:pt x="1754981" y="0"/>
                                    </a:cubicBezTo>
                                    <a:cubicBezTo>
                                      <a:pt x="785732" y="0"/>
                                      <a:pt x="0" y="785732"/>
                                      <a:pt x="0" y="1754981"/>
                                    </a:cubicBezTo>
                                    <a:cubicBezTo>
                                      <a:pt x="0" y="2724230"/>
                                      <a:pt x="785732" y="3509962"/>
                                      <a:pt x="1754981" y="3509962"/>
                                    </a:cubicBezTo>
                                    <a:close/>
                                    <a:moveTo>
                                      <a:pt x="1754981" y="3353960"/>
                                    </a:moveTo>
                                    <a:cubicBezTo>
                                      <a:pt x="2638077" y="3353960"/>
                                      <a:pt x="3353960" y="2638077"/>
                                      <a:pt x="3353960" y="1754981"/>
                                    </a:cubicBezTo>
                                    <a:cubicBezTo>
                                      <a:pt x="3353960" y="871887"/>
                                      <a:pt x="2638077" y="155999"/>
                                      <a:pt x="1754981" y="155999"/>
                                    </a:cubicBezTo>
                                    <a:cubicBezTo>
                                      <a:pt x="871887" y="155999"/>
                                      <a:pt x="155999" y="871887"/>
                                      <a:pt x="155999" y="1754981"/>
                                    </a:cubicBezTo>
                                    <a:cubicBezTo>
                                      <a:pt x="155999" y="2638077"/>
                                      <a:pt x="871887" y="3353960"/>
                                      <a:pt x="1754981" y="3353960"/>
                                    </a:cubicBezTo>
                                    <a:close/>
                                    <a:moveTo>
                                      <a:pt x="1832977" y="1325979"/>
                                    </a:moveTo>
                                    <a:cubicBezTo>
                                      <a:pt x="1832977" y="1282902"/>
                                      <a:pt x="1798047" y="1247983"/>
                                      <a:pt x="1754971" y="1247983"/>
                                    </a:cubicBezTo>
                                    <a:cubicBezTo>
                                      <a:pt x="1711894" y="1247983"/>
                                      <a:pt x="1676975" y="1282902"/>
                                      <a:pt x="1676975" y="1325979"/>
                                    </a:cubicBezTo>
                                    <a:lnTo>
                                      <a:pt x="1676975" y="2768967"/>
                                    </a:lnTo>
                                    <a:cubicBezTo>
                                      <a:pt x="1676975" y="2812043"/>
                                      <a:pt x="1711894" y="2846962"/>
                                      <a:pt x="1754971" y="2846962"/>
                                    </a:cubicBezTo>
                                    <a:cubicBezTo>
                                      <a:pt x="1798047" y="2846962"/>
                                      <a:pt x="1832977" y="2812043"/>
                                      <a:pt x="1832977" y="2768967"/>
                                    </a:cubicBezTo>
                                    <a:lnTo>
                                      <a:pt x="1832977" y="1325979"/>
                                    </a:lnTo>
                                    <a:close/>
                                    <a:moveTo>
                                      <a:pt x="1754971" y="740992"/>
                                    </a:moveTo>
                                    <a:cubicBezTo>
                                      <a:pt x="1798047" y="740992"/>
                                      <a:pt x="1832977" y="775914"/>
                                      <a:pt x="1832977" y="818992"/>
                                    </a:cubicBezTo>
                                    <a:lnTo>
                                      <a:pt x="1832977" y="935991"/>
                                    </a:lnTo>
                                    <a:cubicBezTo>
                                      <a:pt x="1832977" y="979069"/>
                                      <a:pt x="1798047" y="1013990"/>
                                      <a:pt x="1754971" y="1013990"/>
                                    </a:cubicBezTo>
                                    <a:cubicBezTo>
                                      <a:pt x="1711894" y="1013990"/>
                                      <a:pt x="1676975" y="979069"/>
                                      <a:pt x="1676975" y="935991"/>
                                    </a:cubicBezTo>
                                    <a:lnTo>
                                      <a:pt x="1676975" y="818992"/>
                                    </a:lnTo>
                                    <a:cubicBezTo>
                                      <a:pt x="1676975" y="775914"/>
                                      <a:pt x="1711894" y="740992"/>
                                      <a:pt x="1754971" y="740992"/>
                                    </a:cubicBezTo>
                                    <a:close/>
                                  </a:path>
                                </a:pathLst>
                              </a:custGeom>
                              <a:solidFill>
                                <a:schemeClr val="bg1"/>
                              </a:solidFill>
                              <a:ln w="106218" cap="flat">
                                <a:noFill/>
                                <a:prstDash val="solid"/>
                                <a:miter/>
                              </a:ln>
                            </wps:spPr>
                            <wps:bodyPr rtlCol="0" anchor="ctr"/>
                          </wps:wsp>
                        </a:graphicData>
                      </a:graphic>
                    </wp:inline>
                  </w:drawing>
                </mc:Choice>
                <mc:Fallback>
                  <w:pict>
                    <v:shape w14:anchorId="10E6233A" id="Graphic 18" o:spid="_x0000_s1026" style="width:17.3pt;height:17.3pt;rotation:180;visibility:visible;mso-wrap-style:square;mso-left-percent:-10001;mso-top-percent:-10001;mso-position-horizontal:absolute;mso-position-horizontal-relative:char;mso-position-vertical:absolute;mso-position-vertical-relative:line;mso-left-percent:-10001;mso-top-percent:-10001;v-text-anchor:middle" coordsize="3509962,3509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" path="m1754981,3509962v969249,,1754981,-785732,1754981,-1754981c3509962,785732,2724230,,1754981,,785732,,,785732,,1754981v,969249,785732,1754981,1754981,1754981xm1754981,3353960v883096,,1598979,-715883,1598979,-1598979c3353960,871887,2638077,155999,1754981,155999v-883094,,-1598982,715888,-1598982,1598982c155999,2638077,871887,3353960,1754981,3353960xm1832977,1325979v,-43077,-34930,-77996,-78006,-77996c1711894,1247983,1676975,1282902,1676975,1325979r,1442988c1676975,2812043,1711894,2846962,1754971,2846962v43076,,78006,-34919,78006,-77995l1832977,1325979xm1754971,740992v43076,,78006,34922,78006,78000l1832977,935991v,43078,-34930,77999,-78006,77999c1711894,1013990,1676975,979069,1676975,935991r,-116999c1676975,775914,1711894,740992,1754971,740992xe" fillcolor="white [3212]" stroked="f" strokeweight="2.9505mm">
                      <v:stroke joinstyle="miter"/>
                      <v:path arrowok="t" o:connecttype="custom" o:connectlocs="109800,219600;219600,109800;109800,0;0,109800;109800,219600;109800,209840;209840,109800;109800,9760;9760,109800;109800,209840;114680,82960;109799,78080;104920,82960;104920,173240;109799,178120;114680,173240;114680,82960;109799,46360;114680,51240;114680,58560;109799,63440;104920,58560;104920,51240;109799,46360" o:connectangles="0,0,0,0,0,0,0,0,0,0,0,0,0,0,0,0,0,0,0,0,0,0,0,0"/>
                      <o:lock v:ext="edit" aspectratio="t"/>
                      <w10:anchorlock/>
                    </v:shape>
                  </w:pict>
                </mc:Fallback>
              </mc:AlternateContent>
            </w:r>
          </w:p>
        </w:tc>
        <w:tc>
          <w:tcPr>
            <w:tcW w:w="7978" w:type="dxa"/>
          </w:tcPr>
          <w:p w14:paraId="263B286A" w14:textId="30AA6548" w:rsidR="00B41BA7" w:rsidRPr="009F1638" w:rsidRDefault="00B41BA7" w:rsidP="001460AB">
            <w:pPr>
              <w:pStyle w:val="PullQuoteHeading-Reversed"/>
              <w:spacing w:line="240" w:lineRule="auto"/>
              <w:cnfStyle w:val="100000000000" w:firstRow="1" w:lastRow="0" w:firstColumn="0" w:lastColumn="0" w:oddVBand="0" w:evenVBand="0" w:oddHBand="0" w:evenHBand="0" w:firstRowFirstColumn="0" w:firstRowLastColumn="0" w:lastRowFirstColumn="0" w:lastRowLastColumn="0"/>
            </w:pPr>
            <w:r w:rsidRPr="009F1638">
              <w:t>Required action</w:t>
            </w:r>
          </w:p>
        </w:tc>
      </w:tr>
      <w:tr w:rsidR="00B41BA7" w:rsidRPr="009F1638" w14:paraId="3A0B028E" w14:textId="77777777" w:rsidTr="001460AB">
        <w:trPr>
          <w:trHeight w:val="728"/>
        </w:trPr>
        <w:tc>
          <w:tcPr>
            <w:cnfStyle w:val="001000000000" w:firstRow="0" w:lastRow="0" w:firstColumn="1" w:lastColumn="0" w:oddVBand="0" w:evenVBand="0" w:oddHBand="0" w:evenHBand="0" w:firstRowFirstColumn="0" w:firstRowLastColumn="0" w:lastRowFirstColumn="0" w:lastRowLastColumn="0"/>
            <w:tcW w:w="1049" w:type="dxa"/>
          </w:tcPr>
          <w:p w14:paraId="3C9E935B" w14:textId="77777777" w:rsidR="00B41BA7" w:rsidRPr="009F1638" w:rsidRDefault="00B41BA7" w:rsidP="001460AB">
            <w:pPr>
              <w:pStyle w:val="BodyText"/>
              <w:ind w:left="261"/>
            </w:pPr>
          </w:p>
        </w:tc>
        <w:tc>
          <w:tcPr>
            <w:tcW w:w="7978" w:type="dxa"/>
          </w:tcPr>
          <w:p w14:paraId="2A87E28D" w14:textId="74C9CD07" w:rsidR="00B41BA7" w:rsidRPr="009F1638" w:rsidRDefault="00437D6E" w:rsidP="00B12AE3">
            <w:pPr>
              <w:pStyle w:val="PullQuotetext-Reversed"/>
              <w:cnfStyle w:val="000000000000" w:firstRow="0" w:lastRow="0" w:firstColumn="0" w:lastColumn="0" w:oddVBand="0" w:evenVBand="0" w:oddHBand="0" w:evenHBand="0" w:firstRowFirstColumn="0" w:firstRowLastColumn="0" w:lastRowFirstColumn="0" w:lastRowLastColumn="0"/>
            </w:pPr>
            <w:r w:rsidRPr="009F1638">
              <w:t>Once the Minister declares a failure of the essential service provider/s, t</w:t>
            </w:r>
            <w:r w:rsidR="00B41BA7" w:rsidRPr="009F1638">
              <w:t>he essential service provider</w:t>
            </w:r>
            <w:r w:rsidRPr="009F1638">
              <w:t>/s</w:t>
            </w:r>
            <w:r w:rsidR="00B41BA7" w:rsidRPr="009F1638">
              <w:t xml:space="preserve"> </w:t>
            </w:r>
            <w:r w:rsidR="00D77F64" w:rsidRPr="009F1638">
              <w:t xml:space="preserve">or the insolvency official (if one is appointed) </w:t>
            </w:r>
            <w:r w:rsidR="00B41BA7" w:rsidRPr="009F1638">
              <w:t xml:space="preserve">must provide </w:t>
            </w:r>
            <w:r w:rsidRPr="009F1638">
              <w:t xml:space="preserve">all necessary </w:t>
            </w:r>
            <w:r w:rsidR="00B41BA7" w:rsidRPr="009F1638">
              <w:t>access</w:t>
            </w:r>
            <w:r w:rsidRPr="009F1638">
              <w:t xml:space="preserve"> and assistance to the LRP to access and use</w:t>
            </w:r>
            <w:r w:rsidR="00B41BA7" w:rsidRPr="009F1638">
              <w:t xml:space="preserve"> the information, systems, contracts, procedures and plans as detailed in</w:t>
            </w:r>
            <w:r w:rsidR="007B4646" w:rsidRPr="009F1638">
              <w:t>, but not limited to</w:t>
            </w:r>
            <w:r w:rsidR="00B41BA7" w:rsidRPr="009F1638">
              <w:t xml:space="preserve"> </w:t>
            </w:r>
            <w:r w:rsidRPr="009F1638">
              <w:t xml:space="preserve"> sections 3.1, 3.2, 3.3 and 3.4 of </w:t>
            </w:r>
            <w:r w:rsidR="00B41BA7" w:rsidRPr="009F1638">
              <w:t xml:space="preserve">this contingency plan </w:t>
            </w:r>
            <w:r w:rsidR="00AA254C" w:rsidRPr="009F1638">
              <w:t>for the purposes of providing the essential service</w:t>
            </w:r>
            <w:r w:rsidR="00B41BA7" w:rsidRPr="009F1638">
              <w:t xml:space="preserve"> if the Minister declares a failure of the essential service provider.</w:t>
            </w:r>
            <w:r w:rsidRPr="009F1638">
              <w:t xml:space="preserve"> </w:t>
            </w:r>
          </w:p>
        </w:tc>
      </w:tr>
    </w:tbl>
    <w:p w14:paraId="6D2D7EE5" w14:textId="10C548EA" w:rsidR="004B322C" w:rsidRPr="009F1638" w:rsidRDefault="004B322C" w:rsidP="004B322C">
      <w:pPr>
        <w:pStyle w:val="Heading2"/>
      </w:pPr>
      <w:bookmarkStart w:id="21" w:name="_Toc224916122"/>
      <w:r w:rsidRPr="009F1638">
        <w:t>Operational systems</w:t>
      </w:r>
      <w:bookmarkEnd w:id="21"/>
      <w:r w:rsidRPr="009F1638">
        <w:t xml:space="preserve"> </w:t>
      </w:r>
    </w:p>
    <w:p w14:paraId="2E723824" w14:textId="18DAC3EF" w:rsidR="00B01701" w:rsidRPr="009F1638" w:rsidRDefault="00A126A1" w:rsidP="00A126A1">
      <w:pPr>
        <w:pStyle w:val="BodyText"/>
      </w:pPr>
      <w:r w:rsidRPr="009F1638">
        <w:t xml:space="preserve">The following </w:t>
      </w:r>
      <w:r w:rsidR="00CC6B19" w:rsidRPr="009F1638">
        <w:t xml:space="preserve">table </w:t>
      </w:r>
      <w:r w:rsidRPr="009F1638">
        <w:t xml:space="preserve">includes lists of documents, systems and data that </w:t>
      </w:r>
      <w:r w:rsidR="00BB3021" w:rsidRPr="009F1638">
        <w:t>will be made</w:t>
      </w:r>
      <w:r w:rsidRPr="009F1638">
        <w:t xml:space="preserve"> </w:t>
      </w:r>
      <w:r w:rsidR="00BB3021" w:rsidRPr="009F1638">
        <w:t>accessible</w:t>
      </w:r>
      <w:r w:rsidRPr="009F1638">
        <w:t xml:space="preserve"> to continue scheme </w:t>
      </w:r>
      <w:r w:rsidR="00470BCF" w:rsidRPr="009F1638">
        <w:t>operations and</w:t>
      </w:r>
      <w:r w:rsidRPr="009F1638">
        <w:t xml:space="preserve"> provides guidance on how these resources can be accessed.</w:t>
      </w:r>
      <w:r w:rsidR="00437D6E" w:rsidRPr="009F1638">
        <w:t xml:space="preserve"> </w:t>
      </w:r>
    </w:p>
    <w:tbl>
      <w:tblPr>
        <w:tblStyle w:val="BasicIPARTtable"/>
        <w:tblW w:w="0" w:type="auto"/>
        <w:tblLook w:val="04A0" w:firstRow="1" w:lastRow="0" w:firstColumn="1" w:lastColumn="0" w:noHBand="0" w:noVBand="1"/>
      </w:tblPr>
      <w:tblGrid>
        <w:gridCol w:w="2191"/>
        <w:gridCol w:w="1120"/>
        <w:gridCol w:w="2785"/>
        <w:gridCol w:w="1495"/>
        <w:gridCol w:w="1436"/>
      </w:tblGrid>
      <w:tr w:rsidR="00A05D76" w:rsidRPr="009F1638" w14:paraId="5B93CA7C" w14:textId="77777777" w:rsidTr="000C1CD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91" w:type="dxa"/>
          </w:tcPr>
          <w:p w14:paraId="3C7914A6" w14:textId="39FA2076" w:rsidR="00B4724C" w:rsidRPr="009F1638" w:rsidRDefault="00B4724C" w:rsidP="00B4724C">
            <w:pPr>
              <w:pStyle w:val="TableTextColumnHeading"/>
            </w:pPr>
            <w:r w:rsidRPr="009F1638">
              <w:t>Section</w:t>
            </w:r>
          </w:p>
        </w:tc>
        <w:tc>
          <w:tcPr>
            <w:tcW w:w="1120" w:type="dxa"/>
          </w:tcPr>
          <w:p w14:paraId="5EB8F468" w14:textId="21A69143" w:rsidR="00B4724C" w:rsidRPr="009F1638" w:rsidRDefault="00A05D76" w:rsidP="00B4724C">
            <w:pPr>
              <w:pStyle w:val="TableTextColumnHeading"/>
              <w:cnfStyle w:val="100000000000" w:firstRow="1" w:lastRow="0" w:firstColumn="0" w:lastColumn="0" w:oddVBand="0" w:evenVBand="0" w:oddHBand="0" w:evenHBand="0" w:firstRowFirstColumn="0" w:firstRowLastColumn="0" w:lastRowFirstColumn="0" w:lastRowLastColumn="0"/>
            </w:pPr>
            <w:r w:rsidRPr="009F1638">
              <w:t xml:space="preserve">Document </w:t>
            </w:r>
            <w:r w:rsidR="00B4724C" w:rsidRPr="009F1638">
              <w:t>Number</w:t>
            </w:r>
          </w:p>
        </w:tc>
        <w:tc>
          <w:tcPr>
            <w:tcW w:w="2785" w:type="dxa"/>
          </w:tcPr>
          <w:p w14:paraId="2E169D70" w14:textId="51497715" w:rsidR="00B4724C" w:rsidRPr="009F1638" w:rsidRDefault="00B4724C" w:rsidP="00B4724C">
            <w:pPr>
              <w:pStyle w:val="TableTextColumnHeading"/>
              <w:cnfStyle w:val="100000000000" w:firstRow="1" w:lastRow="0" w:firstColumn="0" w:lastColumn="0" w:oddVBand="0" w:evenVBand="0" w:oddHBand="0" w:evenHBand="0" w:firstRowFirstColumn="0" w:firstRowLastColumn="0" w:lastRowFirstColumn="0" w:lastRowLastColumn="0"/>
            </w:pPr>
            <w:r w:rsidRPr="009F1638">
              <w:t>Description</w:t>
            </w:r>
          </w:p>
        </w:tc>
        <w:tc>
          <w:tcPr>
            <w:tcW w:w="1495" w:type="dxa"/>
          </w:tcPr>
          <w:p w14:paraId="27EA1AD1" w14:textId="77777777" w:rsidR="00D77F64" w:rsidRPr="009F1638" w:rsidRDefault="00D77F64" w:rsidP="00B4724C">
            <w:pPr>
              <w:pStyle w:val="TableTextColumnHeading"/>
              <w:cnfStyle w:val="100000000000" w:firstRow="1" w:lastRow="0" w:firstColumn="0" w:lastColumn="0" w:oddVBand="0" w:evenVBand="0" w:oddHBand="0" w:evenHBand="0" w:firstRowFirstColumn="0" w:firstRowLastColumn="0" w:lastRowFirstColumn="0" w:lastRowLastColumn="0"/>
            </w:pPr>
          </w:p>
          <w:p w14:paraId="24D6C55A" w14:textId="58E99ED9" w:rsidR="00B4724C" w:rsidRPr="009F1638" w:rsidRDefault="00B4724C" w:rsidP="00B4724C">
            <w:pPr>
              <w:pStyle w:val="TableTextColumnHeading"/>
              <w:cnfStyle w:val="100000000000" w:firstRow="1" w:lastRow="0" w:firstColumn="0" w:lastColumn="0" w:oddVBand="0" w:evenVBand="0" w:oddHBand="0" w:evenHBand="0" w:firstRowFirstColumn="0" w:firstRowLastColumn="0" w:lastRowFirstColumn="0" w:lastRowLastColumn="0"/>
            </w:pPr>
            <w:r w:rsidRPr="009F1638">
              <w:t>Digital location</w:t>
            </w:r>
          </w:p>
        </w:tc>
        <w:tc>
          <w:tcPr>
            <w:tcW w:w="1436" w:type="dxa"/>
          </w:tcPr>
          <w:p w14:paraId="0C19F9E0" w14:textId="2DCA9A80" w:rsidR="00B4724C" w:rsidRPr="009F1638" w:rsidRDefault="00B4724C" w:rsidP="00B4724C">
            <w:pPr>
              <w:pStyle w:val="TableTextColumnHeading"/>
              <w:cnfStyle w:val="100000000000" w:firstRow="1" w:lastRow="0" w:firstColumn="0" w:lastColumn="0" w:oddVBand="0" w:evenVBand="0" w:oddHBand="0" w:evenHBand="0" w:firstRowFirstColumn="0" w:firstRowLastColumn="0" w:lastRowFirstColumn="0" w:lastRowLastColumn="0"/>
            </w:pPr>
            <w:r w:rsidRPr="009F1638">
              <w:t>Hardcopy location</w:t>
            </w:r>
          </w:p>
        </w:tc>
      </w:tr>
      <w:tr w:rsidR="00A05D76" w:rsidRPr="009F1638" w14:paraId="4C1DB9DF" w14:textId="77777777" w:rsidTr="000C1CD0">
        <w:tc>
          <w:tcPr>
            <w:cnfStyle w:val="001000000000" w:firstRow="0" w:lastRow="0" w:firstColumn="1" w:lastColumn="0" w:oddVBand="0" w:evenVBand="0" w:oddHBand="0" w:evenHBand="0" w:firstRowFirstColumn="0" w:firstRowLastColumn="0" w:lastRowFirstColumn="0" w:lastRowLastColumn="0"/>
            <w:tcW w:w="2191" w:type="dxa"/>
          </w:tcPr>
          <w:p w14:paraId="4FCBD528" w14:textId="708025C8" w:rsidR="002E57DD" w:rsidRPr="009F1638" w:rsidRDefault="002E57DD" w:rsidP="00712B3C">
            <w:pPr>
              <w:pStyle w:val="TableTextEntries"/>
            </w:pPr>
            <w:r w:rsidRPr="009F1638">
              <w:t>Operations and Maintenance Manual</w:t>
            </w:r>
          </w:p>
        </w:tc>
        <w:tc>
          <w:tcPr>
            <w:tcW w:w="1120" w:type="dxa"/>
          </w:tcPr>
          <w:p w14:paraId="13689235" w14:textId="77777777" w:rsidR="002E57DD" w:rsidRPr="009F1638" w:rsidRDefault="002E57DD" w:rsidP="00712B3C">
            <w:pPr>
              <w:pStyle w:val="TableTextEntries"/>
              <w:cnfStyle w:val="000000000000" w:firstRow="0" w:lastRow="0" w:firstColumn="0" w:lastColumn="0" w:oddVBand="0" w:evenVBand="0" w:oddHBand="0" w:evenHBand="0" w:firstRowFirstColumn="0" w:firstRowLastColumn="0" w:lastRowFirstColumn="0" w:lastRowLastColumn="0"/>
            </w:pPr>
          </w:p>
        </w:tc>
        <w:tc>
          <w:tcPr>
            <w:tcW w:w="2785" w:type="dxa"/>
          </w:tcPr>
          <w:p w14:paraId="04F07C27" w14:textId="1007B99E" w:rsidR="002E57DD" w:rsidRPr="009F1638" w:rsidRDefault="002E57DD" w:rsidP="00712B3C">
            <w:pPr>
              <w:pStyle w:val="TableTextEntries"/>
              <w:cnfStyle w:val="000000000000" w:firstRow="0" w:lastRow="0" w:firstColumn="0" w:lastColumn="0" w:oddVBand="0" w:evenVBand="0" w:oddHBand="0" w:evenHBand="0" w:firstRowFirstColumn="0" w:firstRowLastColumn="0" w:lastRowFirstColumn="0" w:lastRowLastColumn="0"/>
            </w:pPr>
          </w:p>
        </w:tc>
        <w:tc>
          <w:tcPr>
            <w:tcW w:w="1495" w:type="dxa"/>
          </w:tcPr>
          <w:p w14:paraId="4C30915E" w14:textId="189E1DF8" w:rsidR="002E57DD" w:rsidRPr="009F1638" w:rsidRDefault="002E57DD" w:rsidP="00712B3C">
            <w:pPr>
              <w:pStyle w:val="TableTextEntries"/>
              <w:cnfStyle w:val="000000000000" w:firstRow="0" w:lastRow="0" w:firstColumn="0" w:lastColumn="0" w:oddVBand="0" w:evenVBand="0" w:oddHBand="0" w:evenHBand="0" w:firstRowFirstColumn="0" w:firstRowLastColumn="0" w:lastRowFirstColumn="0" w:lastRowLastColumn="0"/>
            </w:pPr>
          </w:p>
        </w:tc>
        <w:tc>
          <w:tcPr>
            <w:tcW w:w="1436" w:type="dxa"/>
          </w:tcPr>
          <w:p w14:paraId="59BD3EC4" w14:textId="60FC5AB4" w:rsidR="002E57DD" w:rsidRPr="009F1638" w:rsidRDefault="002E57DD" w:rsidP="00712B3C">
            <w:pPr>
              <w:pStyle w:val="TableTextEntries"/>
              <w:cnfStyle w:val="000000000000" w:firstRow="0" w:lastRow="0" w:firstColumn="0" w:lastColumn="0" w:oddVBand="0" w:evenVBand="0" w:oddHBand="0" w:evenHBand="0" w:firstRowFirstColumn="0" w:firstRowLastColumn="0" w:lastRowFirstColumn="0" w:lastRowLastColumn="0"/>
            </w:pPr>
          </w:p>
        </w:tc>
      </w:tr>
      <w:tr w:rsidR="00A05D76" w:rsidRPr="009F1638" w14:paraId="2681F0D3" w14:textId="77777777" w:rsidTr="000C1C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Pr>
          <w:p w14:paraId="2B708398" w14:textId="2278C23C" w:rsidR="002E57DD" w:rsidRPr="009F1638" w:rsidRDefault="002E57DD" w:rsidP="00CA4191">
            <w:pPr>
              <w:pStyle w:val="TableTextEntries"/>
            </w:pPr>
            <w:r w:rsidRPr="009F1638">
              <w:t>Standard Operating Procedures (SOPs)</w:t>
            </w:r>
          </w:p>
        </w:tc>
        <w:tc>
          <w:tcPr>
            <w:tcW w:w="1120" w:type="dxa"/>
          </w:tcPr>
          <w:p w14:paraId="743A917D" w14:textId="77777777"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2785" w:type="dxa"/>
          </w:tcPr>
          <w:p w14:paraId="220F142B" w14:textId="5253CF0A"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1495" w:type="dxa"/>
          </w:tcPr>
          <w:p w14:paraId="5836FA83" w14:textId="573186D9"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1436" w:type="dxa"/>
          </w:tcPr>
          <w:p w14:paraId="1675210F" w14:textId="6521AEAC"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r>
      <w:tr w:rsidR="00A05D76" w:rsidRPr="009F1638" w14:paraId="3785BCE3" w14:textId="77777777" w:rsidTr="000C1CD0">
        <w:tc>
          <w:tcPr>
            <w:cnfStyle w:val="001000000000" w:firstRow="0" w:lastRow="0" w:firstColumn="1" w:lastColumn="0" w:oddVBand="0" w:evenVBand="0" w:oddHBand="0" w:evenHBand="0" w:firstRowFirstColumn="0" w:firstRowLastColumn="0" w:lastRowFirstColumn="0" w:lastRowLastColumn="0"/>
            <w:tcW w:w="2191" w:type="dxa"/>
          </w:tcPr>
          <w:p w14:paraId="7FED31E9" w14:textId="77777777" w:rsidR="002E57DD" w:rsidRPr="009F1638" w:rsidRDefault="002E57DD" w:rsidP="00CA4191">
            <w:pPr>
              <w:pStyle w:val="TableTextEntries"/>
            </w:pPr>
            <w:r w:rsidRPr="009F1638">
              <w:t xml:space="preserve">Unit Process Control Procedures (UPCs) </w:t>
            </w:r>
          </w:p>
        </w:tc>
        <w:tc>
          <w:tcPr>
            <w:tcW w:w="1120" w:type="dxa"/>
          </w:tcPr>
          <w:p w14:paraId="60A47418" w14:textId="77777777"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c>
          <w:tcPr>
            <w:tcW w:w="2785" w:type="dxa"/>
          </w:tcPr>
          <w:p w14:paraId="1F0AFC06" w14:textId="29C75F6C"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c>
          <w:tcPr>
            <w:tcW w:w="1495" w:type="dxa"/>
          </w:tcPr>
          <w:p w14:paraId="72AB04AF" w14:textId="0DF22F3D"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c>
          <w:tcPr>
            <w:tcW w:w="1436" w:type="dxa"/>
          </w:tcPr>
          <w:p w14:paraId="49A0C3D6" w14:textId="2A149529"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r>
      <w:tr w:rsidR="00A05D76" w:rsidRPr="009F1638" w14:paraId="1A2BB167" w14:textId="77777777" w:rsidTr="000C1C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Pr>
          <w:p w14:paraId="37BD3722" w14:textId="21EF7B18" w:rsidR="002E57DD" w:rsidRPr="009F1638" w:rsidRDefault="002E57DD" w:rsidP="00CA4191">
            <w:pPr>
              <w:pStyle w:val="TableTextEntries"/>
            </w:pPr>
            <w:r w:rsidRPr="009F1638">
              <w:t>Sampling plan</w:t>
            </w:r>
          </w:p>
        </w:tc>
        <w:tc>
          <w:tcPr>
            <w:tcW w:w="1120" w:type="dxa"/>
          </w:tcPr>
          <w:p w14:paraId="1A7EF546" w14:textId="77777777"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2785" w:type="dxa"/>
          </w:tcPr>
          <w:p w14:paraId="11096E3D" w14:textId="3DD7CA76"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1495" w:type="dxa"/>
          </w:tcPr>
          <w:p w14:paraId="5AE10CCC" w14:textId="2538D9D4"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1436" w:type="dxa"/>
          </w:tcPr>
          <w:p w14:paraId="70F8F714" w14:textId="7A10357E"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r>
      <w:tr w:rsidR="00A05D76" w:rsidRPr="009F1638" w14:paraId="2F879FF7" w14:textId="77777777" w:rsidTr="000C1CD0">
        <w:tc>
          <w:tcPr>
            <w:cnfStyle w:val="001000000000" w:firstRow="0" w:lastRow="0" w:firstColumn="1" w:lastColumn="0" w:oddVBand="0" w:evenVBand="0" w:oddHBand="0" w:evenHBand="0" w:firstRowFirstColumn="0" w:firstRowLastColumn="0" w:lastRowFirstColumn="0" w:lastRowLastColumn="0"/>
            <w:tcW w:w="2191" w:type="dxa"/>
          </w:tcPr>
          <w:p w14:paraId="00147B82" w14:textId="7B5202C2" w:rsidR="002E57DD" w:rsidRPr="009F1638" w:rsidRDefault="002E57DD" w:rsidP="00CA4191">
            <w:pPr>
              <w:pStyle w:val="TableTextEntries"/>
            </w:pPr>
            <w:r w:rsidRPr="009F1638">
              <w:t>Data management / Database connected to the sampling plan</w:t>
            </w:r>
          </w:p>
        </w:tc>
        <w:tc>
          <w:tcPr>
            <w:tcW w:w="1120" w:type="dxa"/>
          </w:tcPr>
          <w:p w14:paraId="22175E7F" w14:textId="77777777"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c>
          <w:tcPr>
            <w:tcW w:w="2785" w:type="dxa"/>
          </w:tcPr>
          <w:p w14:paraId="5669E8D1" w14:textId="423C65BA"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c>
          <w:tcPr>
            <w:tcW w:w="1495" w:type="dxa"/>
          </w:tcPr>
          <w:p w14:paraId="0CC7BDC8" w14:textId="580517AB"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c>
          <w:tcPr>
            <w:tcW w:w="1436" w:type="dxa"/>
          </w:tcPr>
          <w:p w14:paraId="2CD2D6CF" w14:textId="29FDE85B"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r>
      <w:tr w:rsidR="00A05D76" w:rsidRPr="009F1638" w14:paraId="52089425" w14:textId="77777777" w:rsidTr="000C1C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Pr>
          <w:p w14:paraId="38DA2FBB" w14:textId="1440D1C7" w:rsidR="002E57DD" w:rsidRPr="009F1638" w:rsidRDefault="002E57DD" w:rsidP="00CA4191">
            <w:pPr>
              <w:pStyle w:val="TableTextEntries"/>
            </w:pPr>
            <w:r w:rsidRPr="009F1638">
              <w:t>Operator Data Sheets or Daily Round Sheets.</w:t>
            </w:r>
          </w:p>
        </w:tc>
        <w:tc>
          <w:tcPr>
            <w:tcW w:w="1120" w:type="dxa"/>
          </w:tcPr>
          <w:p w14:paraId="1D02697E" w14:textId="77777777"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2785" w:type="dxa"/>
          </w:tcPr>
          <w:p w14:paraId="47A91651" w14:textId="5FE9878F"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1495" w:type="dxa"/>
          </w:tcPr>
          <w:p w14:paraId="19B4AC6B" w14:textId="2D5F9A24"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1436" w:type="dxa"/>
          </w:tcPr>
          <w:p w14:paraId="2565EB82" w14:textId="002800D5"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r>
      <w:tr w:rsidR="00A05D76" w:rsidRPr="009F1638" w14:paraId="73BA0747" w14:textId="77777777" w:rsidTr="000C1CD0">
        <w:tc>
          <w:tcPr>
            <w:cnfStyle w:val="001000000000" w:firstRow="0" w:lastRow="0" w:firstColumn="1" w:lastColumn="0" w:oddVBand="0" w:evenVBand="0" w:oddHBand="0" w:evenHBand="0" w:firstRowFirstColumn="0" w:firstRowLastColumn="0" w:lastRowFirstColumn="0" w:lastRowLastColumn="0"/>
            <w:tcW w:w="2191" w:type="dxa"/>
          </w:tcPr>
          <w:p w14:paraId="1DED8E66" w14:textId="468E24CA" w:rsidR="002E57DD" w:rsidRPr="009F1638" w:rsidRDefault="002E57DD" w:rsidP="00CA4191">
            <w:pPr>
              <w:pStyle w:val="TableTextEntries"/>
            </w:pPr>
            <w:r w:rsidRPr="009F1638">
              <w:t>Water Quality Management System and/or the Sewage Management Plan or System, as applicable</w:t>
            </w:r>
          </w:p>
        </w:tc>
        <w:tc>
          <w:tcPr>
            <w:tcW w:w="1120" w:type="dxa"/>
          </w:tcPr>
          <w:p w14:paraId="45281FEB" w14:textId="77777777"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c>
          <w:tcPr>
            <w:tcW w:w="2785" w:type="dxa"/>
          </w:tcPr>
          <w:p w14:paraId="1DF92390" w14:textId="53B796FC"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c>
          <w:tcPr>
            <w:tcW w:w="1495" w:type="dxa"/>
          </w:tcPr>
          <w:p w14:paraId="628AEAC8" w14:textId="2D909036"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c>
          <w:tcPr>
            <w:tcW w:w="1436" w:type="dxa"/>
          </w:tcPr>
          <w:p w14:paraId="3D7CB1B3" w14:textId="7C6C51CC"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r>
      <w:tr w:rsidR="00A05D76" w:rsidRPr="009F1638" w14:paraId="3A553DB8" w14:textId="77777777" w:rsidTr="000C1C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Pr>
          <w:p w14:paraId="6D92C4BD" w14:textId="5D60E640" w:rsidR="002E57DD" w:rsidRPr="009F1638" w:rsidRDefault="002E57DD" w:rsidP="00CA4191">
            <w:pPr>
              <w:pStyle w:val="TableTextEntries"/>
            </w:pPr>
            <w:r w:rsidRPr="009F1638">
              <w:lastRenderedPageBreak/>
              <w:t xml:space="preserve">Infrastructure Operating Plan or Asset management Plan or System </w:t>
            </w:r>
          </w:p>
        </w:tc>
        <w:tc>
          <w:tcPr>
            <w:tcW w:w="1120" w:type="dxa"/>
          </w:tcPr>
          <w:p w14:paraId="6E543D3E" w14:textId="77777777"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2785" w:type="dxa"/>
          </w:tcPr>
          <w:p w14:paraId="6E9EE5BA" w14:textId="0C59DBDC"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1495" w:type="dxa"/>
          </w:tcPr>
          <w:p w14:paraId="7DADBC1B" w14:textId="72ACEA21"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1436" w:type="dxa"/>
          </w:tcPr>
          <w:p w14:paraId="32928717" w14:textId="6FE34A7E"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r>
      <w:tr w:rsidR="00A05D76" w:rsidRPr="009F1638" w14:paraId="6D50D7D0" w14:textId="77777777" w:rsidTr="000C1CD0">
        <w:tc>
          <w:tcPr>
            <w:cnfStyle w:val="001000000000" w:firstRow="0" w:lastRow="0" w:firstColumn="1" w:lastColumn="0" w:oddVBand="0" w:evenVBand="0" w:oddHBand="0" w:evenHBand="0" w:firstRowFirstColumn="0" w:firstRowLastColumn="0" w:lastRowFirstColumn="0" w:lastRowLastColumn="0"/>
            <w:tcW w:w="2191" w:type="dxa"/>
          </w:tcPr>
          <w:p w14:paraId="4D087624" w14:textId="34A3E5EB" w:rsidR="002E57DD" w:rsidRPr="009F1638" w:rsidRDefault="002E57DD" w:rsidP="00CA4191">
            <w:pPr>
              <w:pStyle w:val="TableTextEntries"/>
            </w:pPr>
            <w:r w:rsidRPr="009F1638">
              <w:t>Computerized Maintenance Management System (CMMS)</w:t>
            </w:r>
          </w:p>
        </w:tc>
        <w:tc>
          <w:tcPr>
            <w:tcW w:w="1120" w:type="dxa"/>
          </w:tcPr>
          <w:p w14:paraId="2236FDFF" w14:textId="77777777"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c>
          <w:tcPr>
            <w:tcW w:w="2785" w:type="dxa"/>
          </w:tcPr>
          <w:p w14:paraId="10960DC9" w14:textId="32D7F74C"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c>
          <w:tcPr>
            <w:tcW w:w="1495" w:type="dxa"/>
          </w:tcPr>
          <w:p w14:paraId="4E31985A" w14:textId="1E788514"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c>
          <w:tcPr>
            <w:tcW w:w="1436" w:type="dxa"/>
          </w:tcPr>
          <w:p w14:paraId="58A92DDA" w14:textId="4CFE2DD8"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r>
      <w:tr w:rsidR="00A05D76" w:rsidRPr="009F1638" w14:paraId="4D835CD5" w14:textId="77777777" w:rsidTr="000C1C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Pr>
          <w:p w14:paraId="08F0C09B" w14:textId="2E22B6A9" w:rsidR="002E57DD" w:rsidRPr="009F1638" w:rsidRDefault="002E57DD" w:rsidP="00CA4191">
            <w:pPr>
              <w:pStyle w:val="TableTextEntries"/>
            </w:pPr>
            <w:r w:rsidRPr="009F1638">
              <w:t>Condition assessment and asset registry that includes the latest condition assessments and asset risk assessments</w:t>
            </w:r>
          </w:p>
        </w:tc>
        <w:tc>
          <w:tcPr>
            <w:tcW w:w="1120" w:type="dxa"/>
          </w:tcPr>
          <w:p w14:paraId="2789AAE4" w14:textId="77777777"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2785" w:type="dxa"/>
          </w:tcPr>
          <w:p w14:paraId="253F8A43" w14:textId="12321CDB"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1495" w:type="dxa"/>
          </w:tcPr>
          <w:p w14:paraId="10B1CDE2" w14:textId="1393B97C"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1436" w:type="dxa"/>
          </w:tcPr>
          <w:p w14:paraId="1719A2B3" w14:textId="44CD3D34"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r>
      <w:tr w:rsidR="00A05D76" w:rsidRPr="009F1638" w14:paraId="7614635D" w14:textId="77777777" w:rsidTr="000C1CD0">
        <w:tc>
          <w:tcPr>
            <w:cnfStyle w:val="001000000000" w:firstRow="0" w:lastRow="0" w:firstColumn="1" w:lastColumn="0" w:oddVBand="0" w:evenVBand="0" w:oddHBand="0" w:evenHBand="0" w:firstRowFirstColumn="0" w:firstRowLastColumn="0" w:lastRowFirstColumn="0" w:lastRowLastColumn="0"/>
            <w:tcW w:w="2191" w:type="dxa"/>
          </w:tcPr>
          <w:p w14:paraId="5F263855" w14:textId="3E5AF01F" w:rsidR="002E57DD" w:rsidRPr="009F1638" w:rsidRDefault="002E57DD" w:rsidP="00CA4191">
            <w:pPr>
              <w:pStyle w:val="TableTextEntries"/>
            </w:pPr>
            <w:r w:rsidRPr="009F1638">
              <w:t>Asset Renewal/Replacement Plan</w:t>
            </w:r>
          </w:p>
        </w:tc>
        <w:tc>
          <w:tcPr>
            <w:tcW w:w="1120" w:type="dxa"/>
          </w:tcPr>
          <w:p w14:paraId="2C1379F0" w14:textId="77777777"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c>
          <w:tcPr>
            <w:tcW w:w="2785" w:type="dxa"/>
          </w:tcPr>
          <w:p w14:paraId="7F39B7F9" w14:textId="76260825"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c>
          <w:tcPr>
            <w:tcW w:w="1495" w:type="dxa"/>
          </w:tcPr>
          <w:p w14:paraId="7565301A" w14:textId="189AA1B1"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c>
          <w:tcPr>
            <w:tcW w:w="1436" w:type="dxa"/>
          </w:tcPr>
          <w:p w14:paraId="584BFC21" w14:textId="6E19F8A8"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r>
      <w:tr w:rsidR="00A05D76" w:rsidRPr="009F1638" w14:paraId="47F0B64E" w14:textId="77777777" w:rsidTr="000C1C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Pr>
          <w:p w14:paraId="56ABCFE3" w14:textId="41BAB6F8" w:rsidR="002E57DD" w:rsidRPr="009F1638" w:rsidRDefault="002E57DD" w:rsidP="00CA4191">
            <w:pPr>
              <w:pStyle w:val="TableTextEntries"/>
            </w:pPr>
            <w:r w:rsidRPr="009F1638">
              <w:t>Repair and Replacement Plan (R&amp;R Plan)</w:t>
            </w:r>
          </w:p>
        </w:tc>
        <w:tc>
          <w:tcPr>
            <w:tcW w:w="1120" w:type="dxa"/>
          </w:tcPr>
          <w:p w14:paraId="5EF02D9B" w14:textId="77777777"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2785" w:type="dxa"/>
          </w:tcPr>
          <w:p w14:paraId="61F6E1FF" w14:textId="753720BF"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1495" w:type="dxa"/>
          </w:tcPr>
          <w:p w14:paraId="40C274B8" w14:textId="17E9087A"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1436" w:type="dxa"/>
          </w:tcPr>
          <w:p w14:paraId="18531F9E" w14:textId="6BEB665A"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r>
      <w:tr w:rsidR="00A05D76" w:rsidRPr="009F1638" w14:paraId="0A818353" w14:textId="77777777" w:rsidTr="000C1CD0">
        <w:tc>
          <w:tcPr>
            <w:cnfStyle w:val="001000000000" w:firstRow="0" w:lastRow="0" w:firstColumn="1" w:lastColumn="0" w:oddVBand="0" w:evenVBand="0" w:oddHBand="0" w:evenHBand="0" w:firstRowFirstColumn="0" w:firstRowLastColumn="0" w:lastRowFirstColumn="0" w:lastRowLastColumn="0"/>
            <w:tcW w:w="2191" w:type="dxa"/>
          </w:tcPr>
          <w:p w14:paraId="4376A544" w14:textId="330A1C8A" w:rsidR="002E57DD" w:rsidRPr="009F1638" w:rsidRDefault="002E57DD" w:rsidP="00CA4191">
            <w:pPr>
              <w:pStyle w:val="TableTextEntries"/>
            </w:pPr>
            <w:r w:rsidRPr="009F1638">
              <w:t>Spare parts inventory</w:t>
            </w:r>
          </w:p>
        </w:tc>
        <w:tc>
          <w:tcPr>
            <w:tcW w:w="1120" w:type="dxa"/>
          </w:tcPr>
          <w:p w14:paraId="7EF0619E" w14:textId="77777777"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c>
          <w:tcPr>
            <w:tcW w:w="2785" w:type="dxa"/>
          </w:tcPr>
          <w:p w14:paraId="50F72B63" w14:textId="36BCAAC7"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c>
          <w:tcPr>
            <w:tcW w:w="1495" w:type="dxa"/>
          </w:tcPr>
          <w:p w14:paraId="7E234944" w14:textId="23F389B8"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c>
          <w:tcPr>
            <w:tcW w:w="1436" w:type="dxa"/>
          </w:tcPr>
          <w:p w14:paraId="39AF05E2" w14:textId="7819501C"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r>
      <w:tr w:rsidR="00A05D76" w:rsidRPr="009F1638" w14:paraId="546F5DB7" w14:textId="77777777" w:rsidTr="000C1C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Pr>
          <w:p w14:paraId="50A46CA5" w14:textId="3B56FB3C" w:rsidR="002E57DD" w:rsidRPr="009F1638" w:rsidRDefault="002E57DD" w:rsidP="00CA4191">
            <w:pPr>
              <w:pStyle w:val="TableTextEntries"/>
            </w:pPr>
            <w:r w:rsidRPr="009F1638">
              <w:t>Safety and Security Plan or equivalent)</w:t>
            </w:r>
          </w:p>
        </w:tc>
        <w:tc>
          <w:tcPr>
            <w:tcW w:w="1120" w:type="dxa"/>
          </w:tcPr>
          <w:p w14:paraId="1F87D1BA" w14:textId="77777777"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2785" w:type="dxa"/>
          </w:tcPr>
          <w:p w14:paraId="77BA9C92" w14:textId="5E2A8045"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1495" w:type="dxa"/>
          </w:tcPr>
          <w:p w14:paraId="1A323F44" w14:textId="1C049AFD"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1436" w:type="dxa"/>
          </w:tcPr>
          <w:p w14:paraId="4EE8CF8E" w14:textId="2B8EA3E4"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r>
      <w:tr w:rsidR="00A05D76" w:rsidRPr="009F1638" w14:paraId="606554A1" w14:textId="77777777" w:rsidTr="000C1CD0">
        <w:tc>
          <w:tcPr>
            <w:cnfStyle w:val="001000000000" w:firstRow="0" w:lastRow="0" w:firstColumn="1" w:lastColumn="0" w:oddVBand="0" w:evenVBand="0" w:oddHBand="0" w:evenHBand="0" w:firstRowFirstColumn="0" w:firstRowLastColumn="0" w:lastRowFirstColumn="0" w:lastRowLastColumn="0"/>
            <w:tcW w:w="2191" w:type="dxa"/>
          </w:tcPr>
          <w:p w14:paraId="31C9A958" w14:textId="6A4425F8" w:rsidR="002E57DD" w:rsidRPr="009F1638" w:rsidRDefault="002E57DD" w:rsidP="004E7AEE">
            <w:pPr>
              <w:pStyle w:val="TableTextEntries"/>
            </w:pPr>
            <w:r w:rsidRPr="009F1638">
              <w:t>PIRMP - pollution incident response (management plan) or equivalent.</w:t>
            </w:r>
          </w:p>
        </w:tc>
        <w:tc>
          <w:tcPr>
            <w:tcW w:w="1120" w:type="dxa"/>
          </w:tcPr>
          <w:p w14:paraId="1E798FE0" w14:textId="77777777" w:rsidR="002E57DD" w:rsidRPr="009F1638" w:rsidRDefault="002E57DD" w:rsidP="004E7AEE">
            <w:pPr>
              <w:pStyle w:val="TableTextEntries"/>
              <w:cnfStyle w:val="000000000000" w:firstRow="0" w:lastRow="0" w:firstColumn="0" w:lastColumn="0" w:oddVBand="0" w:evenVBand="0" w:oddHBand="0" w:evenHBand="0" w:firstRowFirstColumn="0" w:firstRowLastColumn="0" w:lastRowFirstColumn="0" w:lastRowLastColumn="0"/>
            </w:pPr>
          </w:p>
        </w:tc>
        <w:tc>
          <w:tcPr>
            <w:tcW w:w="2785" w:type="dxa"/>
          </w:tcPr>
          <w:p w14:paraId="4055183F" w14:textId="49D228F1" w:rsidR="002E57DD" w:rsidRPr="009F1638" w:rsidRDefault="002E57DD" w:rsidP="004E7AEE">
            <w:pPr>
              <w:pStyle w:val="TableTextEntries"/>
              <w:cnfStyle w:val="000000000000" w:firstRow="0" w:lastRow="0" w:firstColumn="0" w:lastColumn="0" w:oddVBand="0" w:evenVBand="0" w:oddHBand="0" w:evenHBand="0" w:firstRowFirstColumn="0" w:firstRowLastColumn="0" w:lastRowFirstColumn="0" w:lastRowLastColumn="0"/>
            </w:pPr>
          </w:p>
        </w:tc>
        <w:tc>
          <w:tcPr>
            <w:tcW w:w="1495" w:type="dxa"/>
          </w:tcPr>
          <w:p w14:paraId="4A613404" w14:textId="03ED43F7" w:rsidR="002E57DD" w:rsidRPr="009F1638" w:rsidRDefault="002E57DD" w:rsidP="004E7AEE">
            <w:pPr>
              <w:pStyle w:val="TableTextEntries"/>
              <w:cnfStyle w:val="000000000000" w:firstRow="0" w:lastRow="0" w:firstColumn="0" w:lastColumn="0" w:oddVBand="0" w:evenVBand="0" w:oddHBand="0" w:evenHBand="0" w:firstRowFirstColumn="0" w:firstRowLastColumn="0" w:lastRowFirstColumn="0" w:lastRowLastColumn="0"/>
            </w:pPr>
          </w:p>
        </w:tc>
        <w:tc>
          <w:tcPr>
            <w:tcW w:w="1436" w:type="dxa"/>
          </w:tcPr>
          <w:p w14:paraId="20726A50" w14:textId="680607AC" w:rsidR="002E57DD" w:rsidRPr="009F1638" w:rsidRDefault="002E57DD" w:rsidP="004E7AEE">
            <w:pPr>
              <w:pStyle w:val="TableTextEntries"/>
              <w:cnfStyle w:val="000000000000" w:firstRow="0" w:lastRow="0" w:firstColumn="0" w:lastColumn="0" w:oddVBand="0" w:evenVBand="0" w:oddHBand="0" w:evenHBand="0" w:firstRowFirstColumn="0" w:firstRowLastColumn="0" w:lastRowFirstColumn="0" w:lastRowLastColumn="0"/>
            </w:pPr>
          </w:p>
        </w:tc>
      </w:tr>
      <w:tr w:rsidR="00A05D76" w:rsidRPr="009F1638" w14:paraId="49495EFE" w14:textId="77777777" w:rsidTr="000C1C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Pr>
          <w:p w14:paraId="2D0407C5" w14:textId="5C59DC66" w:rsidR="002E57DD" w:rsidRPr="009F1638" w:rsidRDefault="002E57DD" w:rsidP="00CA4191">
            <w:pPr>
              <w:pStyle w:val="TableTextEntries"/>
            </w:pPr>
            <w:r w:rsidRPr="009F1638">
              <w:t>Process Control Strategy</w:t>
            </w:r>
          </w:p>
        </w:tc>
        <w:tc>
          <w:tcPr>
            <w:tcW w:w="1120" w:type="dxa"/>
          </w:tcPr>
          <w:p w14:paraId="147FA085" w14:textId="77777777"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2785" w:type="dxa"/>
          </w:tcPr>
          <w:p w14:paraId="2FCCF690" w14:textId="5F13C529"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1495" w:type="dxa"/>
          </w:tcPr>
          <w:p w14:paraId="4ED8A943" w14:textId="7690E5CE"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1436" w:type="dxa"/>
          </w:tcPr>
          <w:p w14:paraId="0EAACB63" w14:textId="4BE943BE"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r>
      <w:tr w:rsidR="00A05D76" w:rsidRPr="009F1638" w14:paraId="464A4FB8" w14:textId="77777777" w:rsidTr="000C1CD0">
        <w:tc>
          <w:tcPr>
            <w:cnfStyle w:val="001000000000" w:firstRow="0" w:lastRow="0" w:firstColumn="1" w:lastColumn="0" w:oddVBand="0" w:evenVBand="0" w:oddHBand="0" w:evenHBand="0" w:firstRowFirstColumn="0" w:firstRowLastColumn="0" w:lastRowFirstColumn="0" w:lastRowLastColumn="0"/>
            <w:tcW w:w="2191" w:type="dxa"/>
          </w:tcPr>
          <w:p w14:paraId="044570BE" w14:textId="7E690EAA" w:rsidR="002E57DD" w:rsidRPr="009F1638" w:rsidRDefault="002E57DD" w:rsidP="00CA4191">
            <w:pPr>
              <w:pStyle w:val="TableTextEntries"/>
            </w:pPr>
            <w:r w:rsidRPr="009F1638">
              <w:t>Piping and Instrumentation Diagrams</w:t>
            </w:r>
          </w:p>
        </w:tc>
        <w:tc>
          <w:tcPr>
            <w:tcW w:w="1120" w:type="dxa"/>
          </w:tcPr>
          <w:p w14:paraId="718C9DB5" w14:textId="77777777"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c>
          <w:tcPr>
            <w:tcW w:w="2785" w:type="dxa"/>
          </w:tcPr>
          <w:p w14:paraId="5420B3AE" w14:textId="0FB017C5"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c>
          <w:tcPr>
            <w:tcW w:w="1495" w:type="dxa"/>
          </w:tcPr>
          <w:p w14:paraId="58A82C2C" w14:textId="36E040BF"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c>
          <w:tcPr>
            <w:tcW w:w="1436" w:type="dxa"/>
          </w:tcPr>
          <w:p w14:paraId="7702ECFB" w14:textId="67E1B34B"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r>
      <w:tr w:rsidR="00A05D76" w:rsidRPr="009F1638" w14:paraId="1BFE5408" w14:textId="77777777" w:rsidTr="000C1C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Pr>
          <w:p w14:paraId="7905D021" w14:textId="3F6DB1D4" w:rsidR="002E57DD" w:rsidRPr="009F1638" w:rsidRDefault="002E57DD" w:rsidP="00CA4191">
            <w:pPr>
              <w:pStyle w:val="TableTextEntries"/>
            </w:pPr>
            <w:r w:rsidRPr="009F1638">
              <w:t>Delineation of scheme responsibilities</w:t>
            </w:r>
          </w:p>
        </w:tc>
        <w:tc>
          <w:tcPr>
            <w:tcW w:w="1120" w:type="dxa"/>
          </w:tcPr>
          <w:p w14:paraId="1AA72150" w14:textId="77777777"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2785" w:type="dxa"/>
          </w:tcPr>
          <w:p w14:paraId="43539BBF" w14:textId="5290DE25"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1495" w:type="dxa"/>
          </w:tcPr>
          <w:p w14:paraId="618DE207" w14:textId="7A44FABA"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1436" w:type="dxa"/>
          </w:tcPr>
          <w:p w14:paraId="6F0E8B2E" w14:textId="2923E827"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r>
      <w:tr w:rsidR="00A05D76" w:rsidRPr="009F1638" w14:paraId="66CA8376" w14:textId="77777777" w:rsidTr="000C1CD0">
        <w:tc>
          <w:tcPr>
            <w:cnfStyle w:val="001000000000" w:firstRow="0" w:lastRow="0" w:firstColumn="1" w:lastColumn="0" w:oddVBand="0" w:evenVBand="0" w:oddHBand="0" w:evenHBand="0" w:firstRowFirstColumn="0" w:firstRowLastColumn="0" w:lastRowFirstColumn="0" w:lastRowLastColumn="0"/>
            <w:tcW w:w="2191" w:type="dxa"/>
          </w:tcPr>
          <w:p w14:paraId="5BA33FCC" w14:textId="7379C66B" w:rsidR="002E57DD" w:rsidRPr="009F1638" w:rsidRDefault="002E57DD" w:rsidP="00CA4191">
            <w:pPr>
              <w:pStyle w:val="TableTextEntries"/>
            </w:pPr>
            <w:r w:rsidRPr="009F1638">
              <w:t>Emergency Response Plans</w:t>
            </w:r>
          </w:p>
        </w:tc>
        <w:tc>
          <w:tcPr>
            <w:tcW w:w="1120" w:type="dxa"/>
          </w:tcPr>
          <w:p w14:paraId="01F5D2F8" w14:textId="77777777"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c>
          <w:tcPr>
            <w:tcW w:w="2785" w:type="dxa"/>
          </w:tcPr>
          <w:p w14:paraId="4FC03BFF" w14:textId="523CCF9E"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c>
          <w:tcPr>
            <w:tcW w:w="1495" w:type="dxa"/>
          </w:tcPr>
          <w:p w14:paraId="0D070241" w14:textId="31561DC1"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c>
          <w:tcPr>
            <w:tcW w:w="1436" w:type="dxa"/>
          </w:tcPr>
          <w:p w14:paraId="20D35758" w14:textId="31866CC1"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r>
      <w:tr w:rsidR="00A05D76" w:rsidRPr="009F1638" w14:paraId="71C0B858" w14:textId="77777777" w:rsidTr="000C1C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Pr>
          <w:p w14:paraId="06D4140C" w14:textId="64D0891A" w:rsidR="002E57DD" w:rsidRPr="009F1638" w:rsidRDefault="002E57DD" w:rsidP="00CA4191">
            <w:pPr>
              <w:pStyle w:val="TableTextEntries"/>
            </w:pPr>
            <w:r w:rsidRPr="009F1638">
              <w:t>ISO 9001 compliance documents</w:t>
            </w:r>
          </w:p>
        </w:tc>
        <w:tc>
          <w:tcPr>
            <w:tcW w:w="1120" w:type="dxa"/>
          </w:tcPr>
          <w:p w14:paraId="44C7FD90" w14:textId="77777777"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2785" w:type="dxa"/>
          </w:tcPr>
          <w:p w14:paraId="47A4178B" w14:textId="762000B4"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1495" w:type="dxa"/>
          </w:tcPr>
          <w:p w14:paraId="47D97060" w14:textId="634E2310"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1436" w:type="dxa"/>
          </w:tcPr>
          <w:p w14:paraId="1111C50A" w14:textId="2A24262E"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r>
      <w:tr w:rsidR="00A05D76" w:rsidRPr="009F1638" w14:paraId="19215A2E" w14:textId="77777777" w:rsidTr="000C1CD0">
        <w:tc>
          <w:tcPr>
            <w:cnfStyle w:val="001000000000" w:firstRow="0" w:lastRow="0" w:firstColumn="1" w:lastColumn="0" w:oddVBand="0" w:evenVBand="0" w:oddHBand="0" w:evenHBand="0" w:firstRowFirstColumn="0" w:firstRowLastColumn="0" w:lastRowFirstColumn="0" w:lastRowLastColumn="0"/>
            <w:tcW w:w="2191" w:type="dxa"/>
          </w:tcPr>
          <w:p w14:paraId="05A7D100" w14:textId="61365360" w:rsidR="002E57DD" w:rsidRPr="009F1638" w:rsidRDefault="002E57DD" w:rsidP="00CA4191">
            <w:pPr>
              <w:pStyle w:val="TableTextEntries"/>
            </w:pPr>
            <w:r w:rsidRPr="009F1638">
              <w:t xml:space="preserve">Enterprise risk management (ERM) frameworks, risk assessments, business impact assessments (BIA), or contingency plans for specific critical assets </w:t>
            </w:r>
          </w:p>
        </w:tc>
        <w:tc>
          <w:tcPr>
            <w:tcW w:w="1120" w:type="dxa"/>
          </w:tcPr>
          <w:p w14:paraId="5B4FD26C" w14:textId="77777777"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c>
          <w:tcPr>
            <w:tcW w:w="2785" w:type="dxa"/>
          </w:tcPr>
          <w:p w14:paraId="439F3107" w14:textId="70287650"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c>
          <w:tcPr>
            <w:tcW w:w="1495" w:type="dxa"/>
          </w:tcPr>
          <w:p w14:paraId="246355F2" w14:textId="1C960DE1"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c>
          <w:tcPr>
            <w:tcW w:w="1436" w:type="dxa"/>
          </w:tcPr>
          <w:p w14:paraId="1209B2E9" w14:textId="4F5C5630"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r>
      <w:tr w:rsidR="00A05D76" w:rsidRPr="009F1638" w14:paraId="001D58E5" w14:textId="77777777" w:rsidTr="000C1C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Pr>
          <w:p w14:paraId="6954F1AF" w14:textId="77B48A3F" w:rsidR="002E57DD" w:rsidRPr="009F1638" w:rsidRDefault="002E57DD" w:rsidP="00CA4191">
            <w:pPr>
              <w:pStyle w:val="TableTextEntries"/>
            </w:pPr>
            <w:r w:rsidRPr="009F1638">
              <w:t>Diagrams</w:t>
            </w:r>
          </w:p>
        </w:tc>
        <w:tc>
          <w:tcPr>
            <w:tcW w:w="1120" w:type="dxa"/>
          </w:tcPr>
          <w:p w14:paraId="2D67B7E0" w14:textId="77777777"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2785" w:type="dxa"/>
          </w:tcPr>
          <w:p w14:paraId="14A2DCB4" w14:textId="542F15E4"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1495" w:type="dxa"/>
          </w:tcPr>
          <w:p w14:paraId="10F10E47" w14:textId="1DE27B5A"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c>
          <w:tcPr>
            <w:tcW w:w="1436" w:type="dxa"/>
          </w:tcPr>
          <w:p w14:paraId="7AC8B038" w14:textId="42B410B0" w:rsidR="002E57DD" w:rsidRPr="009F1638" w:rsidRDefault="002E57DD" w:rsidP="00CA4191">
            <w:pPr>
              <w:pStyle w:val="TableTextEntries"/>
              <w:cnfStyle w:val="000000010000" w:firstRow="0" w:lastRow="0" w:firstColumn="0" w:lastColumn="0" w:oddVBand="0" w:evenVBand="0" w:oddHBand="0" w:evenHBand="1" w:firstRowFirstColumn="0" w:firstRowLastColumn="0" w:lastRowFirstColumn="0" w:lastRowLastColumn="0"/>
            </w:pPr>
          </w:p>
        </w:tc>
      </w:tr>
      <w:tr w:rsidR="00A05D76" w:rsidRPr="009F1638" w14:paraId="1AA1C91A" w14:textId="77777777" w:rsidTr="000C1CD0">
        <w:tc>
          <w:tcPr>
            <w:cnfStyle w:val="001000000000" w:firstRow="0" w:lastRow="0" w:firstColumn="1" w:lastColumn="0" w:oddVBand="0" w:evenVBand="0" w:oddHBand="0" w:evenHBand="0" w:firstRowFirstColumn="0" w:firstRowLastColumn="0" w:lastRowFirstColumn="0" w:lastRowLastColumn="0"/>
            <w:tcW w:w="2191" w:type="dxa"/>
          </w:tcPr>
          <w:p w14:paraId="52B28C5C" w14:textId="2DBDAB60" w:rsidR="002E57DD" w:rsidRPr="009F1638" w:rsidRDefault="002E57DD" w:rsidP="00CA4191">
            <w:pPr>
              <w:pStyle w:val="TableTextEntries"/>
            </w:pPr>
            <w:r w:rsidRPr="009F1638">
              <w:t>Other relevant information</w:t>
            </w:r>
          </w:p>
        </w:tc>
        <w:tc>
          <w:tcPr>
            <w:tcW w:w="1120" w:type="dxa"/>
          </w:tcPr>
          <w:p w14:paraId="4326CAF8" w14:textId="77777777"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c>
          <w:tcPr>
            <w:tcW w:w="2785" w:type="dxa"/>
          </w:tcPr>
          <w:p w14:paraId="41DB7285" w14:textId="64023136"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c>
          <w:tcPr>
            <w:tcW w:w="1495" w:type="dxa"/>
          </w:tcPr>
          <w:p w14:paraId="421ED54D" w14:textId="1023A0C5"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c>
          <w:tcPr>
            <w:tcW w:w="1436" w:type="dxa"/>
          </w:tcPr>
          <w:p w14:paraId="26BF796B" w14:textId="236DB0A8" w:rsidR="002E57DD" w:rsidRPr="009F1638" w:rsidRDefault="002E57DD" w:rsidP="00CA4191">
            <w:pPr>
              <w:pStyle w:val="TableTextEntries"/>
              <w:cnfStyle w:val="000000000000" w:firstRow="0" w:lastRow="0" w:firstColumn="0" w:lastColumn="0" w:oddVBand="0" w:evenVBand="0" w:oddHBand="0" w:evenHBand="0" w:firstRowFirstColumn="0" w:firstRowLastColumn="0" w:lastRowFirstColumn="0" w:lastRowLastColumn="0"/>
            </w:pPr>
          </w:p>
        </w:tc>
      </w:tr>
    </w:tbl>
    <w:p w14:paraId="356AFC36" w14:textId="77777777" w:rsidR="00FA5579" w:rsidRPr="009F1638" w:rsidRDefault="00FA5579" w:rsidP="00FA5579">
      <w:pPr>
        <w:pStyle w:val="Heading2"/>
      </w:pPr>
      <w:bookmarkStart w:id="22" w:name="_Toc170464762"/>
      <w:bookmarkStart w:id="23" w:name="_Toc224916123"/>
      <w:bookmarkStart w:id="24" w:name="_Hlk182044132"/>
      <w:r w:rsidRPr="009F1638">
        <w:t>Software and systems licences</w:t>
      </w:r>
      <w:bookmarkEnd w:id="22"/>
      <w:bookmarkEnd w:id="23"/>
    </w:p>
    <w:bookmarkEnd w:id="24"/>
    <w:p w14:paraId="3EFCE64F" w14:textId="188A3C6D" w:rsidR="00AF364D" w:rsidRPr="009F1638" w:rsidRDefault="00D60DD7" w:rsidP="00AF364D">
      <w:pPr>
        <w:pStyle w:val="BodyText"/>
      </w:pPr>
      <w:r w:rsidRPr="009F1638">
        <w:t xml:space="preserve">This section </w:t>
      </w:r>
      <w:r w:rsidR="00FA5579" w:rsidRPr="009F1638">
        <w:t>include</w:t>
      </w:r>
      <w:r w:rsidRPr="009F1638">
        <w:t xml:space="preserve">s </w:t>
      </w:r>
      <w:r w:rsidR="006368F6" w:rsidRPr="009F1638">
        <w:t>how</w:t>
      </w:r>
      <w:r w:rsidRPr="009F1638">
        <w:t xml:space="preserve"> to find and access information systems,</w:t>
      </w:r>
      <w:r w:rsidR="00C22E1D" w:rsidRPr="009F1638">
        <w:t xml:space="preserve"> SCADA systems,</w:t>
      </w:r>
      <w:r w:rsidRPr="009F1638">
        <w:t xml:space="preserve"> contact software providers, and in the case of proprietary systems, how to access the information in the</w:t>
      </w:r>
      <w:r w:rsidR="00677CDF" w:rsidRPr="009F1638">
        <w:t>se</w:t>
      </w:r>
      <w:r w:rsidRPr="009F1638">
        <w:t xml:space="preserve"> </w:t>
      </w:r>
      <w:r w:rsidR="00FA5579" w:rsidRPr="009F1638">
        <w:t>systems</w:t>
      </w:r>
      <w:r w:rsidR="00677CDF" w:rsidRPr="009F1638">
        <w:t>.</w:t>
      </w:r>
      <w:r w:rsidR="00FA5579" w:rsidRPr="009F1638">
        <w:t xml:space="preserve"> </w:t>
      </w:r>
    </w:p>
    <w:tbl>
      <w:tblPr>
        <w:tblStyle w:val="BasicIPARTtable"/>
        <w:tblW w:w="0" w:type="auto"/>
        <w:tblLook w:val="04A0" w:firstRow="1" w:lastRow="0" w:firstColumn="1" w:lastColumn="0" w:noHBand="0" w:noVBand="1"/>
      </w:tblPr>
      <w:tblGrid>
        <w:gridCol w:w="3544"/>
        <w:gridCol w:w="2741"/>
        <w:gridCol w:w="2742"/>
      </w:tblGrid>
      <w:tr w:rsidR="00F976FA" w:rsidRPr="009F1638" w14:paraId="5963D82C" w14:textId="77777777" w:rsidTr="00AC22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54943CAD" w14:textId="100053BE" w:rsidR="00F976FA" w:rsidRPr="009F1638" w:rsidRDefault="00F976FA" w:rsidP="00F976FA">
            <w:pPr>
              <w:pStyle w:val="TableTextColumnHeading"/>
            </w:pPr>
            <w:r w:rsidRPr="009F1638">
              <w:lastRenderedPageBreak/>
              <w:t>System</w:t>
            </w:r>
          </w:p>
        </w:tc>
        <w:tc>
          <w:tcPr>
            <w:tcW w:w="2741" w:type="dxa"/>
          </w:tcPr>
          <w:p w14:paraId="032597E6" w14:textId="29AC55F6" w:rsidR="00D77F64" w:rsidRPr="009F1638" w:rsidRDefault="00D77F64" w:rsidP="00F976FA">
            <w:pPr>
              <w:pStyle w:val="TableTextColumnHeading"/>
              <w:cnfStyle w:val="100000000000" w:firstRow="1" w:lastRow="0" w:firstColumn="0" w:lastColumn="0" w:oddVBand="0" w:evenVBand="0" w:oddHBand="0" w:evenHBand="0" w:firstRowFirstColumn="0" w:firstRowLastColumn="0" w:lastRowFirstColumn="0" w:lastRowLastColumn="0"/>
            </w:pPr>
            <w:r w:rsidRPr="009F1638">
              <w:t>Access arrangements</w:t>
            </w:r>
          </w:p>
          <w:p w14:paraId="16DF5FF9" w14:textId="57D435ED" w:rsidR="00F976FA" w:rsidRPr="009F1638" w:rsidRDefault="00F976FA" w:rsidP="00F976FA">
            <w:pPr>
              <w:pStyle w:val="TableTextColumnHeading"/>
              <w:cnfStyle w:val="100000000000" w:firstRow="1" w:lastRow="0" w:firstColumn="0" w:lastColumn="0" w:oddVBand="0" w:evenVBand="0" w:oddHBand="0" w:evenHBand="0" w:firstRowFirstColumn="0" w:firstRowLastColumn="0" w:lastRowFirstColumn="0" w:lastRowLastColumn="0"/>
            </w:pPr>
            <w:r w:rsidRPr="009F1638">
              <w:t>Digital location</w:t>
            </w:r>
          </w:p>
        </w:tc>
        <w:tc>
          <w:tcPr>
            <w:tcW w:w="2742" w:type="dxa"/>
          </w:tcPr>
          <w:p w14:paraId="0D1CD9BA" w14:textId="77777777" w:rsidR="00D77F64" w:rsidRPr="009F1638" w:rsidRDefault="00D77F64" w:rsidP="00F976FA">
            <w:pPr>
              <w:pStyle w:val="TableTextColumnHeading"/>
              <w:cnfStyle w:val="100000000000" w:firstRow="1" w:lastRow="0" w:firstColumn="0" w:lastColumn="0" w:oddVBand="0" w:evenVBand="0" w:oddHBand="0" w:evenHBand="0" w:firstRowFirstColumn="0" w:firstRowLastColumn="0" w:lastRowFirstColumn="0" w:lastRowLastColumn="0"/>
            </w:pPr>
            <w:r w:rsidRPr="009F1638">
              <w:t>Access arrangements</w:t>
            </w:r>
          </w:p>
          <w:p w14:paraId="55E8A737" w14:textId="18018375" w:rsidR="00F976FA" w:rsidRPr="009F1638" w:rsidRDefault="00F976FA" w:rsidP="00F976FA">
            <w:pPr>
              <w:pStyle w:val="TableTextColumnHeading"/>
              <w:cnfStyle w:val="100000000000" w:firstRow="1" w:lastRow="0" w:firstColumn="0" w:lastColumn="0" w:oddVBand="0" w:evenVBand="0" w:oddHBand="0" w:evenHBand="0" w:firstRowFirstColumn="0" w:firstRowLastColumn="0" w:lastRowFirstColumn="0" w:lastRowLastColumn="0"/>
            </w:pPr>
            <w:r w:rsidRPr="009F1638">
              <w:t>Hardcopy documentation</w:t>
            </w:r>
          </w:p>
        </w:tc>
      </w:tr>
      <w:tr w:rsidR="002648CF" w:rsidRPr="009F1638" w14:paraId="1C5F637E" w14:textId="77777777" w:rsidTr="00AC2244">
        <w:tc>
          <w:tcPr>
            <w:cnfStyle w:val="001000000000" w:firstRow="0" w:lastRow="0" w:firstColumn="1" w:lastColumn="0" w:oddVBand="0" w:evenVBand="0" w:oddHBand="0" w:evenHBand="0" w:firstRowFirstColumn="0" w:firstRowLastColumn="0" w:lastRowFirstColumn="0" w:lastRowLastColumn="0"/>
            <w:tcW w:w="3544" w:type="dxa"/>
          </w:tcPr>
          <w:p w14:paraId="6668FF1A" w14:textId="1A75A230" w:rsidR="002648CF" w:rsidRPr="009F1638" w:rsidRDefault="002648CF" w:rsidP="00712B3C">
            <w:pPr>
              <w:pStyle w:val="TableTextEntries"/>
            </w:pPr>
            <w:r w:rsidRPr="009F1638">
              <w:t>SCADA</w:t>
            </w:r>
          </w:p>
        </w:tc>
        <w:tc>
          <w:tcPr>
            <w:tcW w:w="2741" w:type="dxa"/>
          </w:tcPr>
          <w:p w14:paraId="4F6CCE2D" w14:textId="77777777" w:rsidR="002648CF" w:rsidRPr="009F1638" w:rsidRDefault="002648CF" w:rsidP="00712B3C">
            <w:pPr>
              <w:pStyle w:val="TableTextEntries"/>
              <w:cnfStyle w:val="000000000000" w:firstRow="0" w:lastRow="0" w:firstColumn="0" w:lastColumn="0" w:oddVBand="0" w:evenVBand="0" w:oddHBand="0" w:evenHBand="0" w:firstRowFirstColumn="0" w:firstRowLastColumn="0" w:lastRowFirstColumn="0" w:lastRowLastColumn="0"/>
            </w:pPr>
          </w:p>
        </w:tc>
        <w:tc>
          <w:tcPr>
            <w:tcW w:w="2742" w:type="dxa"/>
          </w:tcPr>
          <w:p w14:paraId="650F7098" w14:textId="45A11343" w:rsidR="002648CF" w:rsidRPr="009F1638" w:rsidRDefault="002648CF" w:rsidP="00712B3C">
            <w:pPr>
              <w:pStyle w:val="TableTextEntries"/>
              <w:cnfStyle w:val="000000000000" w:firstRow="0" w:lastRow="0" w:firstColumn="0" w:lastColumn="0" w:oddVBand="0" w:evenVBand="0" w:oddHBand="0" w:evenHBand="0" w:firstRowFirstColumn="0" w:firstRowLastColumn="0" w:lastRowFirstColumn="0" w:lastRowLastColumn="0"/>
            </w:pPr>
          </w:p>
        </w:tc>
      </w:tr>
      <w:tr w:rsidR="002648CF" w:rsidRPr="009F1638" w14:paraId="0A0F9AC7" w14:textId="77777777" w:rsidTr="00AC22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2789E4F" w14:textId="39C1C195" w:rsidR="002648CF" w:rsidRPr="009F1638" w:rsidRDefault="002648CF" w:rsidP="00712B3C">
            <w:pPr>
              <w:pStyle w:val="TableTextEntries"/>
            </w:pPr>
            <w:r w:rsidRPr="009F1638">
              <w:t>GIS</w:t>
            </w:r>
          </w:p>
        </w:tc>
        <w:tc>
          <w:tcPr>
            <w:tcW w:w="2741" w:type="dxa"/>
          </w:tcPr>
          <w:p w14:paraId="13C75804" w14:textId="77777777" w:rsidR="002648CF" w:rsidRPr="009F1638" w:rsidRDefault="002648CF" w:rsidP="00712B3C">
            <w:pPr>
              <w:pStyle w:val="TableTextEntries"/>
              <w:cnfStyle w:val="000000010000" w:firstRow="0" w:lastRow="0" w:firstColumn="0" w:lastColumn="0" w:oddVBand="0" w:evenVBand="0" w:oddHBand="0" w:evenHBand="1" w:firstRowFirstColumn="0" w:firstRowLastColumn="0" w:lastRowFirstColumn="0" w:lastRowLastColumn="0"/>
            </w:pPr>
          </w:p>
        </w:tc>
        <w:tc>
          <w:tcPr>
            <w:tcW w:w="2742" w:type="dxa"/>
          </w:tcPr>
          <w:p w14:paraId="385E05C1" w14:textId="04DFAB9D" w:rsidR="002648CF" w:rsidRPr="009F1638" w:rsidRDefault="002648CF" w:rsidP="00712B3C">
            <w:pPr>
              <w:pStyle w:val="TableTextEntries"/>
              <w:cnfStyle w:val="000000010000" w:firstRow="0" w:lastRow="0" w:firstColumn="0" w:lastColumn="0" w:oddVBand="0" w:evenVBand="0" w:oddHBand="0" w:evenHBand="1" w:firstRowFirstColumn="0" w:firstRowLastColumn="0" w:lastRowFirstColumn="0" w:lastRowLastColumn="0"/>
            </w:pPr>
          </w:p>
        </w:tc>
      </w:tr>
      <w:tr w:rsidR="002648CF" w:rsidRPr="009F1638" w14:paraId="6C4F1FC2" w14:textId="77777777" w:rsidTr="00AC2244">
        <w:tc>
          <w:tcPr>
            <w:cnfStyle w:val="001000000000" w:firstRow="0" w:lastRow="0" w:firstColumn="1" w:lastColumn="0" w:oddVBand="0" w:evenVBand="0" w:oddHBand="0" w:evenHBand="0" w:firstRowFirstColumn="0" w:firstRowLastColumn="0" w:lastRowFirstColumn="0" w:lastRowLastColumn="0"/>
            <w:tcW w:w="3544" w:type="dxa"/>
          </w:tcPr>
          <w:p w14:paraId="363C08E8" w14:textId="791F95C9" w:rsidR="002648CF" w:rsidRPr="009F1638" w:rsidRDefault="002648CF" w:rsidP="00712B3C">
            <w:pPr>
              <w:pStyle w:val="TableTextEntries"/>
            </w:pPr>
            <w:r w:rsidRPr="009F1638">
              <w:t>Water Quality Management System and/or the Sewage Management Plan or System, as applicable</w:t>
            </w:r>
          </w:p>
        </w:tc>
        <w:tc>
          <w:tcPr>
            <w:tcW w:w="2741" w:type="dxa"/>
          </w:tcPr>
          <w:p w14:paraId="30674445" w14:textId="77777777" w:rsidR="002648CF" w:rsidRPr="009F1638" w:rsidRDefault="002648CF" w:rsidP="00712B3C">
            <w:pPr>
              <w:pStyle w:val="TableTextEntries"/>
              <w:cnfStyle w:val="000000000000" w:firstRow="0" w:lastRow="0" w:firstColumn="0" w:lastColumn="0" w:oddVBand="0" w:evenVBand="0" w:oddHBand="0" w:evenHBand="0" w:firstRowFirstColumn="0" w:firstRowLastColumn="0" w:lastRowFirstColumn="0" w:lastRowLastColumn="0"/>
            </w:pPr>
          </w:p>
        </w:tc>
        <w:tc>
          <w:tcPr>
            <w:tcW w:w="2742" w:type="dxa"/>
          </w:tcPr>
          <w:p w14:paraId="382E891E" w14:textId="20030F1B" w:rsidR="002648CF" w:rsidRPr="009F1638" w:rsidRDefault="002648CF" w:rsidP="00712B3C">
            <w:pPr>
              <w:pStyle w:val="TableTextEntries"/>
              <w:cnfStyle w:val="000000000000" w:firstRow="0" w:lastRow="0" w:firstColumn="0" w:lastColumn="0" w:oddVBand="0" w:evenVBand="0" w:oddHBand="0" w:evenHBand="0" w:firstRowFirstColumn="0" w:firstRowLastColumn="0" w:lastRowFirstColumn="0" w:lastRowLastColumn="0"/>
            </w:pPr>
          </w:p>
        </w:tc>
      </w:tr>
      <w:tr w:rsidR="002648CF" w:rsidRPr="009F1638" w14:paraId="39B9C8B5" w14:textId="77777777" w:rsidTr="00AC22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3B179B8" w14:textId="1C85F3D1" w:rsidR="002648CF" w:rsidRPr="009F1638" w:rsidRDefault="002648CF" w:rsidP="00712B3C">
            <w:pPr>
              <w:pStyle w:val="TableTextEntries"/>
            </w:pPr>
            <w:r w:rsidRPr="009F1638">
              <w:t>Infrastructure Operating Plan or Asset Management Plan or System</w:t>
            </w:r>
          </w:p>
        </w:tc>
        <w:tc>
          <w:tcPr>
            <w:tcW w:w="2741" w:type="dxa"/>
          </w:tcPr>
          <w:p w14:paraId="2639A3DB" w14:textId="77777777" w:rsidR="002648CF" w:rsidRPr="009F1638" w:rsidRDefault="002648CF" w:rsidP="00712B3C">
            <w:pPr>
              <w:pStyle w:val="TableTextEntries"/>
              <w:cnfStyle w:val="000000010000" w:firstRow="0" w:lastRow="0" w:firstColumn="0" w:lastColumn="0" w:oddVBand="0" w:evenVBand="0" w:oddHBand="0" w:evenHBand="1" w:firstRowFirstColumn="0" w:firstRowLastColumn="0" w:lastRowFirstColumn="0" w:lastRowLastColumn="0"/>
            </w:pPr>
          </w:p>
        </w:tc>
        <w:tc>
          <w:tcPr>
            <w:tcW w:w="2742" w:type="dxa"/>
          </w:tcPr>
          <w:p w14:paraId="1A974EE1" w14:textId="5D306FB0" w:rsidR="002648CF" w:rsidRPr="009F1638" w:rsidRDefault="002648CF" w:rsidP="00712B3C">
            <w:pPr>
              <w:pStyle w:val="TableTextEntries"/>
              <w:cnfStyle w:val="000000010000" w:firstRow="0" w:lastRow="0" w:firstColumn="0" w:lastColumn="0" w:oddVBand="0" w:evenVBand="0" w:oddHBand="0" w:evenHBand="1" w:firstRowFirstColumn="0" w:firstRowLastColumn="0" w:lastRowFirstColumn="0" w:lastRowLastColumn="0"/>
            </w:pPr>
          </w:p>
        </w:tc>
      </w:tr>
      <w:tr w:rsidR="002648CF" w:rsidRPr="009F1638" w14:paraId="33E54DF4" w14:textId="77777777" w:rsidTr="00AC2244">
        <w:tc>
          <w:tcPr>
            <w:cnfStyle w:val="001000000000" w:firstRow="0" w:lastRow="0" w:firstColumn="1" w:lastColumn="0" w:oddVBand="0" w:evenVBand="0" w:oddHBand="0" w:evenHBand="0" w:firstRowFirstColumn="0" w:firstRowLastColumn="0" w:lastRowFirstColumn="0" w:lastRowLastColumn="0"/>
            <w:tcW w:w="3544" w:type="dxa"/>
          </w:tcPr>
          <w:p w14:paraId="27559FB9" w14:textId="1FE842AA" w:rsidR="002648CF" w:rsidRPr="009F1638" w:rsidRDefault="002648CF" w:rsidP="00712B3C">
            <w:pPr>
              <w:pStyle w:val="TableTextEntries"/>
            </w:pPr>
            <w:r w:rsidRPr="009F1638">
              <w:t>Sampling Plan</w:t>
            </w:r>
          </w:p>
        </w:tc>
        <w:tc>
          <w:tcPr>
            <w:tcW w:w="2741" w:type="dxa"/>
          </w:tcPr>
          <w:p w14:paraId="1AD76BD1" w14:textId="77777777" w:rsidR="002648CF" w:rsidRPr="009F1638" w:rsidRDefault="002648CF" w:rsidP="00712B3C">
            <w:pPr>
              <w:pStyle w:val="TableTextEntries"/>
              <w:cnfStyle w:val="000000000000" w:firstRow="0" w:lastRow="0" w:firstColumn="0" w:lastColumn="0" w:oddVBand="0" w:evenVBand="0" w:oddHBand="0" w:evenHBand="0" w:firstRowFirstColumn="0" w:firstRowLastColumn="0" w:lastRowFirstColumn="0" w:lastRowLastColumn="0"/>
            </w:pPr>
          </w:p>
        </w:tc>
        <w:tc>
          <w:tcPr>
            <w:tcW w:w="2742" w:type="dxa"/>
          </w:tcPr>
          <w:p w14:paraId="1ADD3920" w14:textId="5F1DF1F0" w:rsidR="002648CF" w:rsidRPr="009F1638" w:rsidRDefault="002648CF" w:rsidP="00712B3C">
            <w:pPr>
              <w:pStyle w:val="TableTextEntries"/>
              <w:cnfStyle w:val="000000000000" w:firstRow="0" w:lastRow="0" w:firstColumn="0" w:lastColumn="0" w:oddVBand="0" w:evenVBand="0" w:oddHBand="0" w:evenHBand="0" w:firstRowFirstColumn="0" w:firstRowLastColumn="0" w:lastRowFirstColumn="0" w:lastRowLastColumn="0"/>
            </w:pPr>
          </w:p>
        </w:tc>
      </w:tr>
      <w:tr w:rsidR="002648CF" w:rsidRPr="009F1638" w14:paraId="05A1A637" w14:textId="77777777" w:rsidTr="00AC22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7EEC4E7F" w14:textId="508CA3A8" w:rsidR="002648CF" w:rsidRPr="009F1638" w:rsidRDefault="002648CF" w:rsidP="00712B3C">
            <w:pPr>
              <w:pStyle w:val="TableTextEntries"/>
            </w:pPr>
            <w:r w:rsidRPr="009F1638">
              <w:t>Computerized Maintenance Management System</w:t>
            </w:r>
          </w:p>
        </w:tc>
        <w:tc>
          <w:tcPr>
            <w:tcW w:w="2741" w:type="dxa"/>
          </w:tcPr>
          <w:p w14:paraId="60F7AF4E" w14:textId="77777777" w:rsidR="002648CF" w:rsidRPr="009F1638" w:rsidRDefault="002648CF" w:rsidP="00712B3C">
            <w:pPr>
              <w:pStyle w:val="TableTextEntries"/>
              <w:cnfStyle w:val="000000010000" w:firstRow="0" w:lastRow="0" w:firstColumn="0" w:lastColumn="0" w:oddVBand="0" w:evenVBand="0" w:oddHBand="0" w:evenHBand="1" w:firstRowFirstColumn="0" w:firstRowLastColumn="0" w:lastRowFirstColumn="0" w:lastRowLastColumn="0"/>
            </w:pPr>
          </w:p>
        </w:tc>
        <w:tc>
          <w:tcPr>
            <w:tcW w:w="2742" w:type="dxa"/>
          </w:tcPr>
          <w:p w14:paraId="4A8C5B91" w14:textId="50762F0C" w:rsidR="002648CF" w:rsidRPr="009F1638" w:rsidRDefault="002648CF" w:rsidP="00712B3C">
            <w:pPr>
              <w:pStyle w:val="TableTextEntries"/>
              <w:cnfStyle w:val="000000010000" w:firstRow="0" w:lastRow="0" w:firstColumn="0" w:lastColumn="0" w:oddVBand="0" w:evenVBand="0" w:oddHBand="0" w:evenHBand="1" w:firstRowFirstColumn="0" w:firstRowLastColumn="0" w:lastRowFirstColumn="0" w:lastRowLastColumn="0"/>
            </w:pPr>
          </w:p>
        </w:tc>
      </w:tr>
      <w:tr w:rsidR="002648CF" w:rsidRPr="009F1638" w14:paraId="269BD47B" w14:textId="77777777" w:rsidTr="00AC2244">
        <w:tc>
          <w:tcPr>
            <w:cnfStyle w:val="001000000000" w:firstRow="0" w:lastRow="0" w:firstColumn="1" w:lastColumn="0" w:oddVBand="0" w:evenVBand="0" w:oddHBand="0" w:evenHBand="0" w:firstRowFirstColumn="0" w:firstRowLastColumn="0" w:lastRowFirstColumn="0" w:lastRowLastColumn="0"/>
            <w:tcW w:w="3544" w:type="dxa"/>
          </w:tcPr>
          <w:p w14:paraId="25724BF9" w14:textId="025771E8" w:rsidR="002648CF" w:rsidRPr="009F1638" w:rsidRDefault="002648CF" w:rsidP="00712B3C">
            <w:pPr>
              <w:pStyle w:val="TableTextEntries"/>
            </w:pPr>
            <w:r w:rsidRPr="009F1638">
              <w:t>Other software/data systems</w:t>
            </w:r>
          </w:p>
        </w:tc>
        <w:tc>
          <w:tcPr>
            <w:tcW w:w="2741" w:type="dxa"/>
          </w:tcPr>
          <w:p w14:paraId="1306F9A1" w14:textId="77777777" w:rsidR="002648CF" w:rsidRPr="009F1638" w:rsidRDefault="002648CF" w:rsidP="00712B3C">
            <w:pPr>
              <w:pStyle w:val="TableTextEntries"/>
              <w:cnfStyle w:val="000000000000" w:firstRow="0" w:lastRow="0" w:firstColumn="0" w:lastColumn="0" w:oddVBand="0" w:evenVBand="0" w:oddHBand="0" w:evenHBand="0" w:firstRowFirstColumn="0" w:firstRowLastColumn="0" w:lastRowFirstColumn="0" w:lastRowLastColumn="0"/>
            </w:pPr>
          </w:p>
        </w:tc>
        <w:tc>
          <w:tcPr>
            <w:tcW w:w="2742" w:type="dxa"/>
          </w:tcPr>
          <w:p w14:paraId="2CD94794" w14:textId="196356D5" w:rsidR="002648CF" w:rsidRPr="009F1638" w:rsidRDefault="002648CF" w:rsidP="00712B3C">
            <w:pPr>
              <w:pStyle w:val="TableTextEntries"/>
              <w:cnfStyle w:val="000000000000" w:firstRow="0" w:lastRow="0" w:firstColumn="0" w:lastColumn="0" w:oddVBand="0" w:evenVBand="0" w:oddHBand="0" w:evenHBand="0" w:firstRowFirstColumn="0" w:firstRowLastColumn="0" w:lastRowFirstColumn="0" w:lastRowLastColumn="0"/>
            </w:pPr>
          </w:p>
        </w:tc>
      </w:tr>
    </w:tbl>
    <w:p w14:paraId="3B6F819A" w14:textId="056A94B4" w:rsidR="008F29F8" w:rsidRPr="009F1638" w:rsidRDefault="008F29F8" w:rsidP="008F29F8">
      <w:pPr>
        <w:pStyle w:val="Heading2"/>
      </w:pPr>
      <w:bookmarkStart w:id="25" w:name="_Toc170464763"/>
      <w:bookmarkStart w:id="26" w:name="_Toc224916124"/>
      <w:r w:rsidRPr="009F1638">
        <w:t>Critical accounts</w:t>
      </w:r>
      <w:r w:rsidR="00167488" w:rsidRPr="009F1638">
        <w:t xml:space="preserve">, </w:t>
      </w:r>
      <w:r w:rsidRPr="009F1638">
        <w:t xml:space="preserve">agreements </w:t>
      </w:r>
      <w:r w:rsidR="00167488" w:rsidRPr="009F1638">
        <w:t>and insurance</w:t>
      </w:r>
      <w:bookmarkEnd w:id="25"/>
      <w:bookmarkEnd w:id="26"/>
    </w:p>
    <w:p w14:paraId="3FCBCD1C" w14:textId="68BEC521" w:rsidR="008F29F8" w:rsidRPr="009F1638" w:rsidRDefault="008F29F8" w:rsidP="008F29F8">
      <w:pPr>
        <w:pStyle w:val="BodyText"/>
      </w:pPr>
      <w:r w:rsidRPr="009F1638">
        <w:t xml:space="preserve">This section directs the LRP to </w:t>
      </w:r>
      <w:r w:rsidR="00167488" w:rsidRPr="009F1638">
        <w:t xml:space="preserve">accounts, </w:t>
      </w:r>
      <w:r w:rsidR="00BA06C2" w:rsidRPr="009F1638">
        <w:t>agreements,</w:t>
      </w:r>
      <w:r w:rsidR="00167488" w:rsidRPr="009F1638">
        <w:t xml:space="preserve"> and insurance</w:t>
      </w:r>
      <w:r w:rsidR="0005011B" w:rsidRPr="009F1638">
        <w:t xml:space="preserve"> critical to maintaining the operation of the essential assets and provision of the essential services.</w:t>
      </w:r>
    </w:p>
    <w:p w14:paraId="08886EB0" w14:textId="47C20229" w:rsidR="008F29F8" w:rsidRPr="009F1638" w:rsidRDefault="004E7AEE" w:rsidP="008F29F8">
      <w:pPr>
        <w:pStyle w:val="ListBullet"/>
      </w:pPr>
      <w:r w:rsidRPr="009F1638">
        <w:t>S</w:t>
      </w:r>
      <w:r w:rsidR="008F29F8" w:rsidRPr="009F1638">
        <w:t>upplier accounts, that is accounts that are critical to the continuation of services. Examples include electricity, water, waste, maintenance, and other critical service providers.</w:t>
      </w:r>
    </w:p>
    <w:p w14:paraId="750AFC4C" w14:textId="50081C48" w:rsidR="008F29F8" w:rsidRPr="009F1638" w:rsidRDefault="004E7AEE" w:rsidP="008F29F8">
      <w:pPr>
        <w:pStyle w:val="ListBullet"/>
      </w:pPr>
      <w:r w:rsidRPr="009F1638">
        <w:t xml:space="preserve">Contracts or agreements with third parties that are </w:t>
      </w:r>
      <w:r w:rsidR="008F29F8" w:rsidRPr="009F1638">
        <w:t xml:space="preserve">operationally critical, for example asset liens, bulk supply agreements or </w:t>
      </w:r>
      <w:r w:rsidRPr="009F1638">
        <w:t xml:space="preserve">any other </w:t>
      </w:r>
      <w:r w:rsidR="008F29F8" w:rsidRPr="009F1638">
        <w:t>agreements</w:t>
      </w:r>
      <w:r w:rsidRPr="009F1638">
        <w:t xml:space="preserve"> that may impact the continuation of essential services.</w:t>
      </w:r>
    </w:p>
    <w:p w14:paraId="324FE7A2" w14:textId="30718F42" w:rsidR="004E7AEE" w:rsidRPr="009F1638" w:rsidRDefault="004E7AEE" w:rsidP="004E7AEE">
      <w:pPr>
        <w:pStyle w:val="ListBullet"/>
      </w:pPr>
      <w:r w:rsidRPr="009F1638">
        <w:t xml:space="preserve">Easements or other arrangements concerning access to the land </w:t>
      </w:r>
      <w:r w:rsidR="009633CC" w:rsidRPr="009F1638">
        <w:t xml:space="preserve">on which </w:t>
      </w:r>
      <w:r w:rsidRPr="009F1638">
        <w:t>the infrastructure is located.</w:t>
      </w:r>
    </w:p>
    <w:p w14:paraId="099297DA" w14:textId="514065D0" w:rsidR="00AF364D" w:rsidRPr="009F1638" w:rsidRDefault="001F0747" w:rsidP="00AF364D">
      <w:pPr>
        <w:pStyle w:val="ListBullet"/>
      </w:pPr>
      <w:r w:rsidRPr="009F1638">
        <w:t>Insurance details.</w:t>
      </w:r>
    </w:p>
    <w:p w14:paraId="417DEFD0" w14:textId="7021C6BF" w:rsidR="008F29F8" w:rsidRPr="009F1638" w:rsidRDefault="00000000" w:rsidP="008F29F8">
      <w:pPr>
        <w:pStyle w:val="Caption"/>
        <w:numPr>
          <w:ilvl w:val="0"/>
          <w:numId w:val="9"/>
        </w:numPr>
      </w:pPr>
      <w:sdt>
        <w:sdtPr>
          <w:id w:val="-1917305945"/>
          <w:placeholder>
            <w:docPart w:val="4063F7B9F02949E6BC5BA7421D21B479"/>
          </w:placeholder>
          <w:docPartList>
            <w:docPartGallery w:val="AutoText"/>
            <w:docPartCategory w:val="Table Captions"/>
          </w:docPartList>
        </w:sdtPr>
        <w:sdtContent>
          <w:r w:rsidR="008F29F8" w:rsidRPr="009F1638">
            <w:t xml:space="preserve">Table </w:t>
          </w:r>
          <w:r w:rsidR="008F29F8" w:rsidRPr="009F1638">
            <w:rPr>
              <w:noProof/>
            </w:rPr>
            <w:fldChar w:fldCharType="begin"/>
          </w:r>
          <w:r w:rsidR="008F29F8" w:rsidRPr="009F1638">
            <w:rPr>
              <w:noProof/>
            </w:rPr>
            <w:instrText xml:space="preserve"> SEQ Table \* ARABIC </w:instrText>
          </w:r>
          <w:r w:rsidR="008F29F8" w:rsidRPr="009F1638">
            <w:rPr>
              <w:noProof/>
            </w:rPr>
            <w:fldChar w:fldCharType="separate"/>
          </w:r>
          <w:r w:rsidR="00EB40C4">
            <w:rPr>
              <w:noProof/>
            </w:rPr>
            <w:t>1</w:t>
          </w:r>
          <w:r w:rsidR="008F29F8" w:rsidRPr="009F1638">
            <w:rPr>
              <w:noProof/>
            </w:rPr>
            <w:fldChar w:fldCharType="end"/>
          </w:r>
        </w:sdtContent>
      </w:sdt>
      <w:r w:rsidR="008F29F8" w:rsidRPr="009F1638">
        <w:t xml:space="preserve"> Information</w:t>
      </w:r>
    </w:p>
    <w:tbl>
      <w:tblPr>
        <w:tblStyle w:val="BasicIPARTtable"/>
        <w:tblW w:w="0" w:type="auto"/>
        <w:tblLook w:val="04A0" w:firstRow="1" w:lastRow="0" w:firstColumn="1" w:lastColumn="0" w:noHBand="0" w:noVBand="1"/>
      </w:tblPr>
      <w:tblGrid>
        <w:gridCol w:w="1807"/>
        <w:gridCol w:w="2070"/>
        <w:gridCol w:w="2382"/>
        <w:gridCol w:w="2768"/>
      </w:tblGrid>
      <w:tr w:rsidR="004D136F" w:rsidRPr="009F1638" w14:paraId="57B3D48D" w14:textId="77777777" w:rsidTr="00EB40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7" w:type="dxa"/>
          </w:tcPr>
          <w:p w14:paraId="1765D050" w14:textId="1341C203" w:rsidR="004D136F" w:rsidRPr="009F1638" w:rsidRDefault="004D136F" w:rsidP="00A2492D">
            <w:pPr>
              <w:pStyle w:val="TableTextColumnHeading"/>
            </w:pPr>
            <w:r w:rsidRPr="009F1638">
              <w:t>Item</w:t>
            </w:r>
          </w:p>
        </w:tc>
        <w:tc>
          <w:tcPr>
            <w:tcW w:w="2070" w:type="dxa"/>
          </w:tcPr>
          <w:p w14:paraId="4104356A" w14:textId="297AAE6D" w:rsidR="004D136F" w:rsidRPr="009F1638" w:rsidDel="004D136F" w:rsidRDefault="004D136F" w:rsidP="00A2492D">
            <w:pPr>
              <w:pStyle w:val="TableTextColumnHeading"/>
              <w:cnfStyle w:val="100000000000" w:firstRow="1" w:lastRow="0" w:firstColumn="0" w:lastColumn="0" w:oddVBand="0" w:evenVBand="0" w:oddHBand="0" w:evenHBand="0" w:firstRowFirstColumn="0" w:firstRowLastColumn="0" w:lastRowFirstColumn="0" w:lastRowLastColumn="0"/>
            </w:pPr>
            <w:r>
              <w:t>Company</w:t>
            </w:r>
          </w:p>
        </w:tc>
        <w:tc>
          <w:tcPr>
            <w:tcW w:w="2382" w:type="dxa"/>
          </w:tcPr>
          <w:p w14:paraId="5ADF3EBE" w14:textId="5DDEF07C" w:rsidR="004D136F" w:rsidRPr="009F1638" w:rsidDel="004D136F" w:rsidRDefault="004D136F" w:rsidP="00A2492D">
            <w:pPr>
              <w:pStyle w:val="TableTextColumnHeading"/>
              <w:cnfStyle w:val="100000000000" w:firstRow="1" w:lastRow="0" w:firstColumn="0" w:lastColumn="0" w:oddVBand="0" w:evenVBand="0" w:oddHBand="0" w:evenHBand="0" w:firstRowFirstColumn="0" w:firstRowLastColumn="0" w:lastRowFirstColumn="0" w:lastRowLastColumn="0"/>
            </w:pPr>
            <w:r>
              <w:t>Service provided</w:t>
            </w:r>
          </w:p>
        </w:tc>
        <w:tc>
          <w:tcPr>
            <w:tcW w:w="2768" w:type="dxa"/>
          </w:tcPr>
          <w:p w14:paraId="37F5470F" w14:textId="4F5749C6" w:rsidR="004D136F" w:rsidRPr="009F1638" w:rsidRDefault="004D136F" w:rsidP="00A2492D">
            <w:pPr>
              <w:pStyle w:val="TableTextColumnHeading"/>
              <w:cnfStyle w:val="100000000000" w:firstRow="1" w:lastRow="0" w:firstColumn="0" w:lastColumn="0" w:oddVBand="0" w:evenVBand="0" w:oddHBand="0" w:evenHBand="0" w:firstRowFirstColumn="0" w:firstRowLastColumn="0" w:lastRowFirstColumn="0" w:lastRowLastColumn="0"/>
            </w:pPr>
            <w:r>
              <w:t xml:space="preserve">Access arrangement </w:t>
            </w:r>
          </w:p>
        </w:tc>
      </w:tr>
      <w:tr w:rsidR="004D136F" w:rsidRPr="009F1638" w14:paraId="036EB678" w14:textId="77777777" w:rsidTr="00EB40C4">
        <w:tc>
          <w:tcPr>
            <w:cnfStyle w:val="001000000000" w:firstRow="0" w:lastRow="0" w:firstColumn="1" w:lastColumn="0" w:oddVBand="0" w:evenVBand="0" w:oddHBand="0" w:evenHBand="0" w:firstRowFirstColumn="0" w:firstRowLastColumn="0" w:lastRowFirstColumn="0" w:lastRowLastColumn="0"/>
            <w:tcW w:w="1807" w:type="dxa"/>
          </w:tcPr>
          <w:p w14:paraId="28EE17B7" w14:textId="294BFC6C" w:rsidR="004D136F" w:rsidRPr="009F1638" w:rsidRDefault="004D136F" w:rsidP="00A2492D">
            <w:pPr>
              <w:pStyle w:val="TableTextEntries"/>
            </w:pPr>
            <w:r w:rsidRPr="009F1638">
              <w:t>Electricity</w:t>
            </w:r>
          </w:p>
        </w:tc>
        <w:tc>
          <w:tcPr>
            <w:tcW w:w="2070" w:type="dxa"/>
          </w:tcPr>
          <w:p w14:paraId="3D834F80" w14:textId="77777777" w:rsidR="004D136F" w:rsidRPr="009F1638" w:rsidRDefault="004D136F" w:rsidP="00A2492D">
            <w:pPr>
              <w:pStyle w:val="TableTextEntries"/>
              <w:cnfStyle w:val="000000000000" w:firstRow="0" w:lastRow="0" w:firstColumn="0" w:lastColumn="0" w:oddVBand="0" w:evenVBand="0" w:oddHBand="0" w:evenHBand="0" w:firstRowFirstColumn="0" w:firstRowLastColumn="0" w:lastRowFirstColumn="0" w:lastRowLastColumn="0"/>
            </w:pPr>
          </w:p>
        </w:tc>
        <w:tc>
          <w:tcPr>
            <w:tcW w:w="2382" w:type="dxa"/>
          </w:tcPr>
          <w:p w14:paraId="0BBAEF55" w14:textId="77777777" w:rsidR="004D136F" w:rsidRPr="009F1638" w:rsidRDefault="004D136F" w:rsidP="00A2492D">
            <w:pPr>
              <w:pStyle w:val="TableTextEntries"/>
              <w:cnfStyle w:val="000000000000" w:firstRow="0" w:lastRow="0" w:firstColumn="0" w:lastColumn="0" w:oddVBand="0" w:evenVBand="0" w:oddHBand="0" w:evenHBand="0" w:firstRowFirstColumn="0" w:firstRowLastColumn="0" w:lastRowFirstColumn="0" w:lastRowLastColumn="0"/>
            </w:pPr>
          </w:p>
        </w:tc>
        <w:tc>
          <w:tcPr>
            <w:tcW w:w="2768" w:type="dxa"/>
          </w:tcPr>
          <w:p w14:paraId="51108FEF" w14:textId="7F29F1C2" w:rsidR="004D136F" w:rsidRPr="009F1638" w:rsidRDefault="00B25D61" w:rsidP="00A2492D">
            <w:pPr>
              <w:pStyle w:val="TableTextEntries"/>
              <w:cnfStyle w:val="000000000000" w:firstRow="0" w:lastRow="0" w:firstColumn="0" w:lastColumn="0" w:oddVBand="0" w:evenVBand="0" w:oddHBand="0" w:evenHBand="0" w:firstRowFirstColumn="0" w:firstRowLastColumn="0" w:lastRowFirstColumn="0" w:lastRowLastColumn="0"/>
            </w:pPr>
            <w:r>
              <w:t>[i.e. main contact, phone, email, contractual information, secondary options, etc]</w:t>
            </w:r>
          </w:p>
        </w:tc>
      </w:tr>
      <w:tr w:rsidR="004D136F" w:rsidRPr="009F1638" w14:paraId="014CD30A" w14:textId="77777777" w:rsidTr="00EB40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7" w:type="dxa"/>
          </w:tcPr>
          <w:p w14:paraId="495AC99F" w14:textId="12F56B22" w:rsidR="004D136F" w:rsidRPr="009F1638" w:rsidRDefault="004D136F" w:rsidP="00A2492D">
            <w:pPr>
              <w:pStyle w:val="TableTextEntries"/>
            </w:pPr>
            <w:r w:rsidRPr="009F1638">
              <w:t>Waste</w:t>
            </w:r>
          </w:p>
        </w:tc>
        <w:tc>
          <w:tcPr>
            <w:tcW w:w="2070" w:type="dxa"/>
          </w:tcPr>
          <w:p w14:paraId="41B96BF8" w14:textId="77777777" w:rsidR="004D136F" w:rsidRPr="009F1638" w:rsidRDefault="004D136F" w:rsidP="00A2492D">
            <w:pPr>
              <w:pStyle w:val="TableTextEntries"/>
              <w:cnfStyle w:val="000000010000" w:firstRow="0" w:lastRow="0" w:firstColumn="0" w:lastColumn="0" w:oddVBand="0" w:evenVBand="0" w:oddHBand="0" w:evenHBand="1" w:firstRowFirstColumn="0" w:firstRowLastColumn="0" w:lastRowFirstColumn="0" w:lastRowLastColumn="0"/>
            </w:pPr>
          </w:p>
        </w:tc>
        <w:tc>
          <w:tcPr>
            <w:tcW w:w="2382" w:type="dxa"/>
          </w:tcPr>
          <w:p w14:paraId="01C380B2" w14:textId="77777777" w:rsidR="004D136F" w:rsidRPr="009F1638" w:rsidRDefault="004D136F" w:rsidP="00A2492D">
            <w:pPr>
              <w:pStyle w:val="TableTextEntries"/>
              <w:cnfStyle w:val="000000010000" w:firstRow="0" w:lastRow="0" w:firstColumn="0" w:lastColumn="0" w:oddVBand="0" w:evenVBand="0" w:oddHBand="0" w:evenHBand="1" w:firstRowFirstColumn="0" w:firstRowLastColumn="0" w:lastRowFirstColumn="0" w:lastRowLastColumn="0"/>
            </w:pPr>
          </w:p>
        </w:tc>
        <w:tc>
          <w:tcPr>
            <w:tcW w:w="2768" w:type="dxa"/>
          </w:tcPr>
          <w:p w14:paraId="3AF5C329" w14:textId="719BD190" w:rsidR="004D136F" w:rsidRPr="009F1638" w:rsidRDefault="004D136F" w:rsidP="00A2492D">
            <w:pPr>
              <w:pStyle w:val="TableTextEntries"/>
              <w:cnfStyle w:val="000000010000" w:firstRow="0" w:lastRow="0" w:firstColumn="0" w:lastColumn="0" w:oddVBand="0" w:evenVBand="0" w:oddHBand="0" w:evenHBand="1" w:firstRowFirstColumn="0" w:firstRowLastColumn="0" w:lastRowFirstColumn="0" w:lastRowLastColumn="0"/>
            </w:pPr>
          </w:p>
        </w:tc>
      </w:tr>
      <w:tr w:rsidR="004D136F" w:rsidRPr="009F1638" w14:paraId="66E10C96" w14:textId="77777777" w:rsidTr="00EB40C4">
        <w:tc>
          <w:tcPr>
            <w:cnfStyle w:val="001000000000" w:firstRow="0" w:lastRow="0" w:firstColumn="1" w:lastColumn="0" w:oddVBand="0" w:evenVBand="0" w:oddHBand="0" w:evenHBand="0" w:firstRowFirstColumn="0" w:firstRowLastColumn="0" w:lastRowFirstColumn="0" w:lastRowLastColumn="0"/>
            <w:tcW w:w="1807" w:type="dxa"/>
          </w:tcPr>
          <w:p w14:paraId="7B48E39F" w14:textId="4B9472AE" w:rsidR="004D136F" w:rsidRPr="009F1638" w:rsidRDefault="004D136F" w:rsidP="00A2492D">
            <w:pPr>
              <w:pStyle w:val="TableTextEntries"/>
            </w:pPr>
            <w:r w:rsidRPr="009F1638">
              <w:t>Maintenance</w:t>
            </w:r>
          </w:p>
        </w:tc>
        <w:tc>
          <w:tcPr>
            <w:tcW w:w="2070" w:type="dxa"/>
          </w:tcPr>
          <w:p w14:paraId="7F3705FD" w14:textId="77777777" w:rsidR="004D136F" w:rsidRPr="009F1638" w:rsidRDefault="004D136F" w:rsidP="00A2492D">
            <w:pPr>
              <w:pStyle w:val="TableTextEntries"/>
              <w:cnfStyle w:val="000000000000" w:firstRow="0" w:lastRow="0" w:firstColumn="0" w:lastColumn="0" w:oddVBand="0" w:evenVBand="0" w:oddHBand="0" w:evenHBand="0" w:firstRowFirstColumn="0" w:firstRowLastColumn="0" w:lastRowFirstColumn="0" w:lastRowLastColumn="0"/>
            </w:pPr>
          </w:p>
        </w:tc>
        <w:tc>
          <w:tcPr>
            <w:tcW w:w="2382" w:type="dxa"/>
          </w:tcPr>
          <w:p w14:paraId="47165EB4" w14:textId="77777777" w:rsidR="004D136F" w:rsidRPr="009F1638" w:rsidRDefault="004D136F" w:rsidP="00A2492D">
            <w:pPr>
              <w:pStyle w:val="TableTextEntries"/>
              <w:cnfStyle w:val="000000000000" w:firstRow="0" w:lastRow="0" w:firstColumn="0" w:lastColumn="0" w:oddVBand="0" w:evenVBand="0" w:oddHBand="0" w:evenHBand="0" w:firstRowFirstColumn="0" w:firstRowLastColumn="0" w:lastRowFirstColumn="0" w:lastRowLastColumn="0"/>
            </w:pPr>
          </w:p>
        </w:tc>
        <w:tc>
          <w:tcPr>
            <w:tcW w:w="2768" w:type="dxa"/>
          </w:tcPr>
          <w:p w14:paraId="3651456C" w14:textId="67B287F3" w:rsidR="004D136F" w:rsidRPr="009F1638" w:rsidRDefault="004D136F" w:rsidP="00A2492D">
            <w:pPr>
              <w:pStyle w:val="TableTextEntries"/>
              <w:cnfStyle w:val="000000000000" w:firstRow="0" w:lastRow="0" w:firstColumn="0" w:lastColumn="0" w:oddVBand="0" w:evenVBand="0" w:oddHBand="0" w:evenHBand="0" w:firstRowFirstColumn="0" w:firstRowLastColumn="0" w:lastRowFirstColumn="0" w:lastRowLastColumn="0"/>
            </w:pPr>
          </w:p>
        </w:tc>
      </w:tr>
      <w:tr w:rsidR="004D136F" w:rsidRPr="009F1638" w14:paraId="44F23179" w14:textId="77777777" w:rsidTr="00EB40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7" w:type="dxa"/>
          </w:tcPr>
          <w:p w14:paraId="62ACB3DA" w14:textId="5B2F0243" w:rsidR="004D136F" w:rsidRPr="009F1638" w:rsidRDefault="004D136F" w:rsidP="00A2492D">
            <w:pPr>
              <w:pStyle w:val="TableTextEntries"/>
            </w:pPr>
            <w:r w:rsidRPr="009F1638">
              <w:t>Other critical supplier accounts</w:t>
            </w:r>
          </w:p>
        </w:tc>
        <w:tc>
          <w:tcPr>
            <w:tcW w:w="2070" w:type="dxa"/>
          </w:tcPr>
          <w:p w14:paraId="3BC8BE69" w14:textId="77777777" w:rsidR="004D136F" w:rsidRPr="009F1638" w:rsidRDefault="004D136F" w:rsidP="00A2492D">
            <w:pPr>
              <w:pStyle w:val="TableTextEntries"/>
              <w:cnfStyle w:val="000000010000" w:firstRow="0" w:lastRow="0" w:firstColumn="0" w:lastColumn="0" w:oddVBand="0" w:evenVBand="0" w:oddHBand="0" w:evenHBand="1" w:firstRowFirstColumn="0" w:firstRowLastColumn="0" w:lastRowFirstColumn="0" w:lastRowLastColumn="0"/>
            </w:pPr>
          </w:p>
        </w:tc>
        <w:tc>
          <w:tcPr>
            <w:tcW w:w="2382" w:type="dxa"/>
          </w:tcPr>
          <w:p w14:paraId="48CEF4F1" w14:textId="77777777" w:rsidR="004D136F" w:rsidRPr="009F1638" w:rsidRDefault="004D136F" w:rsidP="00A2492D">
            <w:pPr>
              <w:pStyle w:val="TableTextEntries"/>
              <w:cnfStyle w:val="000000010000" w:firstRow="0" w:lastRow="0" w:firstColumn="0" w:lastColumn="0" w:oddVBand="0" w:evenVBand="0" w:oddHBand="0" w:evenHBand="1" w:firstRowFirstColumn="0" w:firstRowLastColumn="0" w:lastRowFirstColumn="0" w:lastRowLastColumn="0"/>
            </w:pPr>
          </w:p>
        </w:tc>
        <w:tc>
          <w:tcPr>
            <w:tcW w:w="2768" w:type="dxa"/>
          </w:tcPr>
          <w:p w14:paraId="167C987A" w14:textId="7327615C" w:rsidR="004D136F" w:rsidRPr="009F1638" w:rsidRDefault="004D136F" w:rsidP="00A2492D">
            <w:pPr>
              <w:pStyle w:val="TableTextEntries"/>
              <w:cnfStyle w:val="000000010000" w:firstRow="0" w:lastRow="0" w:firstColumn="0" w:lastColumn="0" w:oddVBand="0" w:evenVBand="0" w:oddHBand="0" w:evenHBand="1" w:firstRowFirstColumn="0" w:firstRowLastColumn="0" w:lastRowFirstColumn="0" w:lastRowLastColumn="0"/>
            </w:pPr>
          </w:p>
        </w:tc>
      </w:tr>
      <w:tr w:rsidR="004D136F" w:rsidRPr="009F1638" w14:paraId="40ACBB8D" w14:textId="77777777" w:rsidTr="00EB40C4">
        <w:tc>
          <w:tcPr>
            <w:cnfStyle w:val="001000000000" w:firstRow="0" w:lastRow="0" w:firstColumn="1" w:lastColumn="0" w:oddVBand="0" w:evenVBand="0" w:oddHBand="0" w:evenHBand="0" w:firstRowFirstColumn="0" w:firstRowLastColumn="0" w:lastRowFirstColumn="0" w:lastRowLastColumn="0"/>
            <w:tcW w:w="1807" w:type="dxa"/>
          </w:tcPr>
          <w:p w14:paraId="2F800A33" w14:textId="7E64F6D0" w:rsidR="004D136F" w:rsidRPr="009F1638" w:rsidRDefault="004D136F" w:rsidP="00A2492D">
            <w:pPr>
              <w:pStyle w:val="TableTextEntries"/>
            </w:pPr>
            <w:r w:rsidRPr="009F1638">
              <w:t>Other critical contracts or agreements</w:t>
            </w:r>
          </w:p>
        </w:tc>
        <w:tc>
          <w:tcPr>
            <w:tcW w:w="2070" w:type="dxa"/>
          </w:tcPr>
          <w:p w14:paraId="46C5C4AF" w14:textId="77777777" w:rsidR="004D136F" w:rsidRPr="009F1638" w:rsidRDefault="004D136F" w:rsidP="00A2492D">
            <w:pPr>
              <w:pStyle w:val="TableTextEntries"/>
              <w:cnfStyle w:val="000000000000" w:firstRow="0" w:lastRow="0" w:firstColumn="0" w:lastColumn="0" w:oddVBand="0" w:evenVBand="0" w:oddHBand="0" w:evenHBand="0" w:firstRowFirstColumn="0" w:firstRowLastColumn="0" w:lastRowFirstColumn="0" w:lastRowLastColumn="0"/>
            </w:pPr>
          </w:p>
        </w:tc>
        <w:tc>
          <w:tcPr>
            <w:tcW w:w="2382" w:type="dxa"/>
          </w:tcPr>
          <w:p w14:paraId="6808DC71" w14:textId="77777777" w:rsidR="004D136F" w:rsidRPr="009F1638" w:rsidRDefault="004D136F" w:rsidP="00A2492D">
            <w:pPr>
              <w:pStyle w:val="TableTextEntries"/>
              <w:cnfStyle w:val="000000000000" w:firstRow="0" w:lastRow="0" w:firstColumn="0" w:lastColumn="0" w:oddVBand="0" w:evenVBand="0" w:oddHBand="0" w:evenHBand="0" w:firstRowFirstColumn="0" w:firstRowLastColumn="0" w:lastRowFirstColumn="0" w:lastRowLastColumn="0"/>
            </w:pPr>
          </w:p>
        </w:tc>
        <w:tc>
          <w:tcPr>
            <w:tcW w:w="2768" w:type="dxa"/>
          </w:tcPr>
          <w:p w14:paraId="5E140265" w14:textId="5931D6C3" w:rsidR="004D136F" w:rsidRPr="009F1638" w:rsidRDefault="004D136F" w:rsidP="00A2492D">
            <w:pPr>
              <w:pStyle w:val="TableTextEntries"/>
              <w:cnfStyle w:val="000000000000" w:firstRow="0" w:lastRow="0" w:firstColumn="0" w:lastColumn="0" w:oddVBand="0" w:evenVBand="0" w:oddHBand="0" w:evenHBand="0" w:firstRowFirstColumn="0" w:firstRowLastColumn="0" w:lastRowFirstColumn="0" w:lastRowLastColumn="0"/>
            </w:pPr>
          </w:p>
        </w:tc>
      </w:tr>
      <w:tr w:rsidR="004D136F" w:rsidRPr="009F1638" w14:paraId="2A96D84F" w14:textId="77777777" w:rsidTr="00EB40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7" w:type="dxa"/>
          </w:tcPr>
          <w:p w14:paraId="1AEC945E" w14:textId="6FCDC35F" w:rsidR="004D136F" w:rsidRPr="009F1638" w:rsidRDefault="004D136F" w:rsidP="00A2492D">
            <w:pPr>
              <w:pStyle w:val="TableTextEntries"/>
            </w:pPr>
            <w:r w:rsidRPr="009F1638">
              <w:t>Insurances</w:t>
            </w:r>
          </w:p>
        </w:tc>
        <w:tc>
          <w:tcPr>
            <w:tcW w:w="2070" w:type="dxa"/>
          </w:tcPr>
          <w:p w14:paraId="2C454828" w14:textId="77777777" w:rsidR="004D136F" w:rsidRPr="009F1638" w:rsidRDefault="004D136F" w:rsidP="00A2492D">
            <w:pPr>
              <w:pStyle w:val="TableTextEntries"/>
              <w:cnfStyle w:val="000000010000" w:firstRow="0" w:lastRow="0" w:firstColumn="0" w:lastColumn="0" w:oddVBand="0" w:evenVBand="0" w:oddHBand="0" w:evenHBand="1" w:firstRowFirstColumn="0" w:firstRowLastColumn="0" w:lastRowFirstColumn="0" w:lastRowLastColumn="0"/>
            </w:pPr>
          </w:p>
        </w:tc>
        <w:tc>
          <w:tcPr>
            <w:tcW w:w="2382" w:type="dxa"/>
          </w:tcPr>
          <w:p w14:paraId="68E0C3AF" w14:textId="77777777" w:rsidR="004D136F" w:rsidRPr="009F1638" w:rsidRDefault="004D136F" w:rsidP="00A2492D">
            <w:pPr>
              <w:pStyle w:val="TableTextEntries"/>
              <w:cnfStyle w:val="000000010000" w:firstRow="0" w:lastRow="0" w:firstColumn="0" w:lastColumn="0" w:oddVBand="0" w:evenVBand="0" w:oddHBand="0" w:evenHBand="1" w:firstRowFirstColumn="0" w:firstRowLastColumn="0" w:lastRowFirstColumn="0" w:lastRowLastColumn="0"/>
            </w:pPr>
          </w:p>
        </w:tc>
        <w:tc>
          <w:tcPr>
            <w:tcW w:w="2768" w:type="dxa"/>
          </w:tcPr>
          <w:p w14:paraId="0104A767" w14:textId="6E986ED5" w:rsidR="004D136F" w:rsidRPr="009F1638" w:rsidRDefault="004D136F" w:rsidP="00A2492D">
            <w:pPr>
              <w:pStyle w:val="TableTextEntries"/>
              <w:cnfStyle w:val="000000010000" w:firstRow="0" w:lastRow="0" w:firstColumn="0" w:lastColumn="0" w:oddVBand="0" w:evenVBand="0" w:oddHBand="0" w:evenHBand="1" w:firstRowFirstColumn="0" w:firstRowLastColumn="0" w:lastRowFirstColumn="0" w:lastRowLastColumn="0"/>
            </w:pPr>
          </w:p>
        </w:tc>
      </w:tr>
    </w:tbl>
    <w:p w14:paraId="39F64A5A" w14:textId="77777777" w:rsidR="009C4982" w:rsidRPr="009F1638" w:rsidRDefault="009C4982" w:rsidP="0033708A">
      <w:pPr>
        <w:pStyle w:val="Heading2"/>
      </w:pPr>
      <w:bookmarkStart w:id="27" w:name="_Toc170336063"/>
      <w:bookmarkStart w:id="28" w:name="_Toc170464767"/>
      <w:bookmarkStart w:id="29" w:name="_Ref182256068"/>
      <w:bookmarkStart w:id="30" w:name="_Toc224916125"/>
      <w:bookmarkStart w:id="31" w:name="_Toc170464764"/>
      <w:r w:rsidRPr="009F1638">
        <w:lastRenderedPageBreak/>
        <w:t>Staff Arrangements and Organisational Chart</w:t>
      </w:r>
      <w:bookmarkEnd w:id="27"/>
      <w:bookmarkEnd w:id="28"/>
      <w:bookmarkEnd w:id="29"/>
      <w:bookmarkEnd w:id="30"/>
    </w:p>
    <w:p w14:paraId="388F41D4" w14:textId="29129694" w:rsidR="009C4982" w:rsidRPr="009F1638" w:rsidRDefault="009C4982" w:rsidP="009C4982">
      <w:pPr>
        <w:pStyle w:val="BodyText"/>
      </w:pPr>
      <w:r w:rsidRPr="009F1638">
        <w:t xml:space="preserve">This section includes arrangements under which the staff of the </w:t>
      </w:r>
      <w:r w:rsidR="007E5E44" w:rsidRPr="009F1638">
        <w:t>essential service provider</w:t>
      </w:r>
      <w:r w:rsidRPr="009F1638">
        <w:t xml:space="preserve"> may assist the LRP in providing services and how to contact staff.</w:t>
      </w:r>
      <w:r w:rsidRPr="009F1638">
        <w:rPr>
          <w:rStyle w:val="FootnoteReference"/>
        </w:rPr>
        <w:footnoteReference w:id="2"/>
      </w:r>
      <w:r w:rsidRPr="009F1638">
        <w:t xml:space="preserve"> </w:t>
      </w:r>
    </w:p>
    <w:tbl>
      <w:tblPr>
        <w:tblStyle w:val="BasicIPARTtable"/>
        <w:tblW w:w="0" w:type="auto"/>
        <w:tblLook w:val="04A0" w:firstRow="1" w:lastRow="0" w:firstColumn="1" w:lastColumn="0" w:noHBand="0" w:noVBand="1"/>
      </w:tblPr>
      <w:tblGrid>
        <w:gridCol w:w="3119"/>
        <w:gridCol w:w="5908"/>
      </w:tblGrid>
      <w:tr w:rsidR="009C4982" w:rsidRPr="009F1638" w14:paraId="7306377E" w14:textId="77777777" w:rsidTr="00AC22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9" w:type="dxa"/>
          </w:tcPr>
          <w:p w14:paraId="6ADD2167" w14:textId="74C95820" w:rsidR="009C4982" w:rsidRPr="009F1638" w:rsidRDefault="00E65D17" w:rsidP="002963A4">
            <w:pPr>
              <w:pStyle w:val="TableTextColumnHeading"/>
            </w:pPr>
            <w:r w:rsidRPr="009F1638">
              <w:t>Item</w:t>
            </w:r>
          </w:p>
        </w:tc>
        <w:tc>
          <w:tcPr>
            <w:tcW w:w="5908" w:type="dxa"/>
          </w:tcPr>
          <w:p w14:paraId="40575FE2" w14:textId="642F074E" w:rsidR="009C4982" w:rsidRPr="009F1638" w:rsidRDefault="00E65D17" w:rsidP="002963A4">
            <w:pPr>
              <w:pStyle w:val="TableTextColumnHeading"/>
              <w:cnfStyle w:val="100000000000" w:firstRow="1" w:lastRow="0" w:firstColumn="0" w:lastColumn="0" w:oddVBand="0" w:evenVBand="0" w:oddHBand="0" w:evenHBand="0" w:firstRowFirstColumn="0" w:firstRowLastColumn="0" w:lastRowFirstColumn="0" w:lastRowLastColumn="0"/>
            </w:pPr>
            <w:r w:rsidRPr="009F1638">
              <w:t xml:space="preserve">Description and </w:t>
            </w:r>
            <w:r w:rsidR="00C14647" w:rsidRPr="009F1638">
              <w:t>w</w:t>
            </w:r>
            <w:r w:rsidR="009C4982" w:rsidRPr="009F1638">
              <w:t>here</w:t>
            </w:r>
            <w:r w:rsidRPr="009F1638">
              <w:t>/</w:t>
            </w:r>
            <w:r w:rsidR="009C4982" w:rsidRPr="009F1638">
              <w:t>how to locate and access</w:t>
            </w:r>
          </w:p>
        </w:tc>
      </w:tr>
      <w:tr w:rsidR="009C4982" w:rsidRPr="009F1638" w14:paraId="3C4540FB" w14:textId="77777777" w:rsidTr="00AC2244">
        <w:tc>
          <w:tcPr>
            <w:cnfStyle w:val="001000000000" w:firstRow="0" w:lastRow="0" w:firstColumn="1" w:lastColumn="0" w:oddVBand="0" w:evenVBand="0" w:oddHBand="0" w:evenHBand="0" w:firstRowFirstColumn="0" w:firstRowLastColumn="0" w:lastRowFirstColumn="0" w:lastRowLastColumn="0"/>
            <w:tcW w:w="3119" w:type="dxa"/>
          </w:tcPr>
          <w:p w14:paraId="508BC72C" w14:textId="2205CFC8" w:rsidR="009C4982" w:rsidRPr="009F1638" w:rsidRDefault="00527757" w:rsidP="002963A4">
            <w:pPr>
              <w:pStyle w:val="TableTextEntries"/>
            </w:pPr>
            <w:r w:rsidRPr="009F1638">
              <w:t>A</w:t>
            </w:r>
            <w:r w:rsidR="009C4982" w:rsidRPr="009F1638">
              <w:t xml:space="preserve">rrangements </w:t>
            </w:r>
            <w:r w:rsidRPr="009F1638">
              <w:t xml:space="preserve">in place </w:t>
            </w:r>
            <w:r w:rsidR="009C4982" w:rsidRPr="009F1638">
              <w:t xml:space="preserve">under which the staff of the essential service provider may assist the LRP </w:t>
            </w:r>
          </w:p>
        </w:tc>
        <w:tc>
          <w:tcPr>
            <w:tcW w:w="5908" w:type="dxa"/>
          </w:tcPr>
          <w:p w14:paraId="1D64BA21" w14:textId="77777777" w:rsidR="009C4982" w:rsidRPr="009F1638" w:rsidRDefault="009C4982" w:rsidP="002963A4">
            <w:pPr>
              <w:pStyle w:val="TableTextEntries"/>
              <w:cnfStyle w:val="000000000000" w:firstRow="0" w:lastRow="0" w:firstColumn="0" w:lastColumn="0" w:oddVBand="0" w:evenVBand="0" w:oddHBand="0" w:evenHBand="0" w:firstRowFirstColumn="0" w:firstRowLastColumn="0" w:lastRowFirstColumn="0" w:lastRowLastColumn="0"/>
            </w:pPr>
          </w:p>
        </w:tc>
      </w:tr>
      <w:tr w:rsidR="009C4982" w:rsidRPr="009F1638" w14:paraId="04CD12AE" w14:textId="77777777" w:rsidTr="00AC22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7DAB17A" w14:textId="77777777" w:rsidR="009C4982" w:rsidRPr="009F1638" w:rsidRDefault="009C4982" w:rsidP="002963A4">
            <w:pPr>
              <w:pStyle w:val="TableTextEntries"/>
            </w:pPr>
            <w:r w:rsidRPr="009F1638">
              <w:t>Internal organisation chart of the essential service provider</w:t>
            </w:r>
          </w:p>
        </w:tc>
        <w:tc>
          <w:tcPr>
            <w:tcW w:w="5908" w:type="dxa"/>
          </w:tcPr>
          <w:p w14:paraId="2BD77C6C" w14:textId="77777777" w:rsidR="009C4982" w:rsidRPr="009F1638" w:rsidRDefault="009C4982" w:rsidP="002963A4">
            <w:pPr>
              <w:pStyle w:val="TableTextEntries"/>
              <w:cnfStyle w:val="000000010000" w:firstRow="0" w:lastRow="0" w:firstColumn="0" w:lastColumn="0" w:oddVBand="0" w:evenVBand="0" w:oddHBand="0" w:evenHBand="1" w:firstRowFirstColumn="0" w:firstRowLastColumn="0" w:lastRowFirstColumn="0" w:lastRowLastColumn="0"/>
            </w:pPr>
          </w:p>
        </w:tc>
      </w:tr>
      <w:tr w:rsidR="009C4982" w:rsidRPr="009F1638" w14:paraId="7FC4767B" w14:textId="77777777" w:rsidTr="00AC2244">
        <w:tc>
          <w:tcPr>
            <w:cnfStyle w:val="001000000000" w:firstRow="0" w:lastRow="0" w:firstColumn="1" w:lastColumn="0" w:oddVBand="0" w:evenVBand="0" w:oddHBand="0" w:evenHBand="0" w:firstRowFirstColumn="0" w:firstRowLastColumn="0" w:lastRowFirstColumn="0" w:lastRowLastColumn="0"/>
            <w:tcW w:w="3119" w:type="dxa"/>
          </w:tcPr>
          <w:p w14:paraId="4A524FB6" w14:textId="77777777" w:rsidR="009C4982" w:rsidRPr="009F1638" w:rsidRDefault="009C4982" w:rsidP="002963A4">
            <w:pPr>
              <w:pStyle w:val="TableTextEntries"/>
            </w:pPr>
            <w:r w:rsidRPr="009F1638">
              <w:t>Staff contact details</w:t>
            </w:r>
          </w:p>
        </w:tc>
        <w:tc>
          <w:tcPr>
            <w:tcW w:w="5908" w:type="dxa"/>
          </w:tcPr>
          <w:p w14:paraId="52C8E34A" w14:textId="77777777" w:rsidR="009C4982" w:rsidRPr="009F1638" w:rsidRDefault="009C4982" w:rsidP="002963A4">
            <w:pPr>
              <w:pStyle w:val="TableTextEntries"/>
              <w:cnfStyle w:val="000000000000" w:firstRow="0" w:lastRow="0" w:firstColumn="0" w:lastColumn="0" w:oddVBand="0" w:evenVBand="0" w:oddHBand="0" w:evenHBand="0" w:firstRowFirstColumn="0" w:firstRowLastColumn="0" w:lastRowFirstColumn="0" w:lastRowLastColumn="0"/>
            </w:pPr>
          </w:p>
        </w:tc>
      </w:tr>
      <w:tr w:rsidR="009C4982" w:rsidRPr="009F1638" w14:paraId="79436207" w14:textId="77777777" w:rsidTr="00AC22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F023C67" w14:textId="77777777" w:rsidR="009C4982" w:rsidRPr="009F1638" w:rsidRDefault="009C4982" w:rsidP="002963A4">
            <w:pPr>
              <w:pStyle w:val="TableTextEntries"/>
            </w:pPr>
            <w:r w:rsidRPr="009F1638">
              <w:t>Staff skills and qualifications</w:t>
            </w:r>
          </w:p>
        </w:tc>
        <w:tc>
          <w:tcPr>
            <w:tcW w:w="5908" w:type="dxa"/>
          </w:tcPr>
          <w:p w14:paraId="03D40EAB" w14:textId="77777777" w:rsidR="009C4982" w:rsidRPr="009F1638" w:rsidRDefault="009C4982" w:rsidP="002963A4">
            <w:pPr>
              <w:pStyle w:val="TableTextEntries"/>
              <w:cnfStyle w:val="000000010000" w:firstRow="0" w:lastRow="0" w:firstColumn="0" w:lastColumn="0" w:oddVBand="0" w:evenVBand="0" w:oddHBand="0" w:evenHBand="1" w:firstRowFirstColumn="0" w:firstRowLastColumn="0" w:lastRowFirstColumn="0" w:lastRowLastColumn="0"/>
            </w:pPr>
          </w:p>
        </w:tc>
      </w:tr>
      <w:tr w:rsidR="009C4982" w:rsidRPr="009F1638" w14:paraId="47000EFB" w14:textId="77777777" w:rsidTr="00AC2244">
        <w:tc>
          <w:tcPr>
            <w:cnfStyle w:val="001000000000" w:firstRow="0" w:lastRow="0" w:firstColumn="1" w:lastColumn="0" w:oddVBand="0" w:evenVBand="0" w:oddHBand="0" w:evenHBand="0" w:firstRowFirstColumn="0" w:firstRowLastColumn="0" w:lastRowFirstColumn="0" w:lastRowLastColumn="0"/>
            <w:tcW w:w="3119" w:type="dxa"/>
          </w:tcPr>
          <w:p w14:paraId="29149151" w14:textId="77777777" w:rsidR="009C4982" w:rsidRPr="009F1638" w:rsidRDefault="009C4982" w:rsidP="002963A4">
            <w:pPr>
              <w:pStyle w:val="TableTextEntries"/>
            </w:pPr>
            <w:r w:rsidRPr="009F1638">
              <w:t>Contractor/subcontractor details.</w:t>
            </w:r>
          </w:p>
        </w:tc>
        <w:tc>
          <w:tcPr>
            <w:tcW w:w="5908" w:type="dxa"/>
          </w:tcPr>
          <w:p w14:paraId="1517A420" w14:textId="77777777" w:rsidR="009C4982" w:rsidRPr="009F1638" w:rsidRDefault="009C4982" w:rsidP="002963A4">
            <w:pPr>
              <w:pStyle w:val="TableTextEntries"/>
              <w:cnfStyle w:val="000000000000" w:firstRow="0" w:lastRow="0" w:firstColumn="0" w:lastColumn="0" w:oddVBand="0" w:evenVBand="0" w:oddHBand="0" w:evenHBand="0" w:firstRowFirstColumn="0" w:firstRowLastColumn="0" w:lastRowFirstColumn="0" w:lastRowLastColumn="0"/>
            </w:pPr>
          </w:p>
        </w:tc>
      </w:tr>
      <w:tr w:rsidR="009C4982" w:rsidRPr="009F1638" w14:paraId="0922AFF6" w14:textId="77777777" w:rsidTr="00AC22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84B853A" w14:textId="77777777" w:rsidR="009C4982" w:rsidRPr="009F1638" w:rsidRDefault="009C4982" w:rsidP="002963A4">
            <w:pPr>
              <w:pStyle w:val="TableTextEntries"/>
            </w:pPr>
            <w:r w:rsidRPr="009F1638">
              <w:t>Other relevant information</w:t>
            </w:r>
          </w:p>
        </w:tc>
        <w:tc>
          <w:tcPr>
            <w:tcW w:w="5908" w:type="dxa"/>
          </w:tcPr>
          <w:p w14:paraId="3442FE4D" w14:textId="77777777" w:rsidR="009C4982" w:rsidRPr="009F1638" w:rsidRDefault="009C4982" w:rsidP="002963A4">
            <w:pPr>
              <w:pStyle w:val="TableTextEntries"/>
              <w:cnfStyle w:val="000000010000" w:firstRow="0" w:lastRow="0" w:firstColumn="0" w:lastColumn="0" w:oddVBand="0" w:evenVBand="0" w:oddHBand="0" w:evenHBand="1" w:firstRowFirstColumn="0" w:firstRowLastColumn="0" w:lastRowFirstColumn="0" w:lastRowLastColumn="0"/>
            </w:pPr>
          </w:p>
        </w:tc>
      </w:tr>
    </w:tbl>
    <w:p w14:paraId="023D8DF6" w14:textId="050EB671" w:rsidR="00886B64" w:rsidRPr="009F1638" w:rsidRDefault="00886B64" w:rsidP="008259F5">
      <w:pPr>
        <w:pStyle w:val="Heading2"/>
      </w:pPr>
      <w:bookmarkStart w:id="32" w:name="_Toc207796082"/>
      <w:bookmarkStart w:id="33" w:name="_Toc208481767"/>
      <w:bookmarkStart w:id="34" w:name="_Toc208481803"/>
      <w:bookmarkStart w:id="35" w:name="_Toc224916126"/>
      <w:bookmarkStart w:id="36" w:name="_Toc224916127"/>
      <w:bookmarkEnd w:id="32"/>
      <w:bookmarkEnd w:id="33"/>
      <w:bookmarkEnd w:id="34"/>
      <w:bookmarkEnd w:id="35"/>
      <w:r w:rsidRPr="009F1638">
        <w:t>Customer</w:t>
      </w:r>
      <w:r w:rsidR="004E7AEE" w:rsidRPr="009F1638">
        <w:t xml:space="preserve"> information</w:t>
      </w:r>
      <w:bookmarkEnd w:id="31"/>
      <w:bookmarkEnd w:id="36"/>
    </w:p>
    <w:tbl>
      <w:tblPr>
        <w:tblStyle w:val="IPARTImpactbox"/>
        <w:tblW w:w="0" w:type="auto"/>
        <w:tblLayout w:type="fixed"/>
        <w:tblLook w:val="06A0" w:firstRow="1" w:lastRow="0" w:firstColumn="1" w:lastColumn="0" w:noHBand="1" w:noVBand="1"/>
      </w:tblPr>
      <w:tblGrid>
        <w:gridCol w:w="1049"/>
        <w:gridCol w:w="7978"/>
      </w:tblGrid>
      <w:tr w:rsidR="007E1C23" w:rsidRPr="009F1638" w14:paraId="5D960397" w14:textId="77777777" w:rsidTr="00E31E9A">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1049" w:type="dxa"/>
            <w:vAlign w:val="top"/>
          </w:tcPr>
          <w:p w14:paraId="3D68B8D2" w14:textId="77777777" w:rsidR="007E1C23" w:rsidRPr="009F1638" w:rsidRDefault="007E1C23" w:rsidP="008259F5">
            <w:pPr>
              <w:pStyle w:val="PullQuoteHeading-Reversed"/>
              <w:keepLines/>
              <w:tabs>
                <w:tab w:val="clear" w:pos="567"/>
              </w:tabs>
              <w:ind w:right="142"/>
              <w:jc w:val="right"/>
            </w:pPr>
            <w:r w:rsidRPr="009F1638">
              <w:rPr>
                <w:noProof/>
              </w:rPr>
              <mc:AlternateContent>
                <mc:Choice Requires="wps">
                  <w:drawing>
                    <wp:inline distT="0" distB="0" distL="0" distR="0" wp14:anchorId="7ED90076" wp14:editId="65F3A6AD">
                      <wp:extent cx="219600" cy="219600"/>
                      <wp:effectExtent l="0" t="0" r="9525" b="9525"/>
                      <wp:docPr id="118244088" name="Graphic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9600" cy="219600"/>
                              </a:xfrm>
                              <a:custGeom>
                                <a:avLst/>
                                <a:gdLst>
                                  <a:gd name="connsiteX0" fmla="*/ 1754981 w 3509962"/>
                                  <a:gd name="connsiteY0" fmla="*/ 3509962 h 3509962"/>
                                  <a:gd name="connsiteX1" fmla="*/ 3509962 w 3509962"/>
                                  <a:gd name="connsiteY1" fmla="*/ 1754981 h 3509962"/>
                                  <a:gd name="connsiteX2" fmla="*/ 1754981 w 3509962"/>
                                  <a:gd name="connsiteY2" fmla="*/ 0 h 3509962"/>
                                  <a:gd name="connsiteX3" fmla="*/ 0 w 3509962"/>
                                  <a:gd name="connsiteY3" fmla="*/ 1754981 h 3509962"/>
                                  <a:gd name="connsiteX4" fmla="*/ 1754981 w 3509962"/>
                                  <a:gd name="connsiteY4" fmla="*/ 3509962 h 3509962"/>
                                  <a:gd name="connsiteX5" fmla="*/ 1754981 w 3509962"/>
                                  <a:gd name="connsiteY5" fmla="*/ 3353960 h 3509962"/>
                                  <a:gd name="connsiteX6" fmla="*/ 3353960 w 3509962"/>
                                  <a:gd name="connsiteY6" fmla="*/ 1754981 h 3509962"/>
                                  <a:gd name="connsiteX7" fmla="*/ 1754981 w 3509962"/>
                                  <a:gd name="connsiteY7" fmla="*/ 155999 h 3509962"/>
                                  <a:gd name="connsiteX8" fmla="*/ 155999 w 3509962"/>
                                  <a:gd name="connsiteY8" fmla="*/ 1754981 h 3509962"/>
                                  <a:gd name="connsiteX9" fmla="*/ 1754981 w 3509962"/>
                                  <a:gd name="connsiteY9" fmla="*/ 3353960 h 3509962"/>
                                  <a:gd name="connsiteX10" fmla="*/ 1832977 w 3509962"/>
                                  <a:gd name="connsiteY10" fmla="*/ 1325979 h 3509962"/>
                                  <a:gd name="connsiteX11" fmla="*/ 1754971 w 3509962"/>
                                  <a:gd name="connsiteY11" fmla="*/ 1247983 h 3509962"/>
                                  <a:gd name="connsiteX12" fmla="*/ 1676975 w 3509962"/>
                                  <a:gd name="connsiteY12" fmla="*/ 1325979 h 3509962"/>
                                  <a:gd name="connsiteX13" fmla="*/ 1676975 w 3509962"/>
                                  <a:gd name="connsiteY13" fmla="*/ 2768967 h 3509962"/>
                                  <a:gd name="connsiteX14" fmla="*/ 1754971 w 3509962"/>
                                  <a:gd name="connsiteY14" fmla="*/ 2846962 h 3509962"/>
                                  <a:gd name="connsiteX15" fmla="*/ 1832977 w 3509962"/>
                                  <a:gd name="connsiteY15" fmla="*/ 2768967 h 3509962"/>
                                  <a:gd name="connsiteX16" fmla="*/ 1832977 w 3509962"/>
                                  <a:gd name="connsiteY16" fmla="*/ 1325979 h 3509962"/>
                                  <a:gd name="connsiteX17" fmla="*/ 1754971 w 3509962"/>
                                  <a:gd name="connsiteY17" fmla="*/ 740992 h 3509962"/>
                                  <a:gd name="connsiteX18" fmla="*/ 1832977 w 3509962"/>
                                  <a:gd name="connsiteY18" fmla="*/ 818992 h 3509962"/>
                                  <a:gd name="connsiteX19" fmla="*/ 1832977 w 3509962"/>
                                  <a:gd name="connsiteY19" fmla="*/ 935991 h 3509962"/>
                                  <a:gd name="connsiteX20" fmla="*/ 1754971 w 3509962"/>
                                  <a:gd name="connsiteY20" fmla="*/ 1013990 h 3509962"/>
                                  <a:gd name="connsiteX21" fmla="*/ 1676975 w 3509962"/>
                                  <a:gd name="connsiteY21" fmla="*/ 935991 h 3509962"/>
                                  <a:gd name="connsiteX22" fmla="*/ 1676975 w 3509962"/>
                                  <a:gd name="connsiteY22" fmla="*/ 818992 h 3509962"/>
                                  <a:gd name="connsiteX23" fmla="*/ 1754971 w 3509962"/>
                                  <a:gd name="connsiteY23" fmla="*/ 740992 h 35099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3509962" h="3509962">
                                    <a:moveTo>
                                      <a:pt x="1754981" y="3509962"/>
                                    </a:moveTo>
                                    <a:cubicBezTo>
                                      <a:pt x="2724230" y="3509962"/>
                                      <a:pt x="3509962" y="2724230"/>
                                      <a:pt x="3509962" y="1754981"/>
                                    </a:cubicBezTo>
                                    <a:cubicBezTo>
                                      <a:pt x="3509962" y="785732"/>
                                      <a:pt x="2724230" y="0"/>
                                      <a:pt x="1754981" y="0"/>
                                    </a:cubicBezTo>
                                    <a:cubicBezTo>
                                      <a:pt x="785732" y="0"/>
                                      <a:pt x="0" y="785732"/>
                                      <a:pt x="0" y="1754981"/>
                                    </a:cubicBezTo>
                                    <a:cubicBezTo>
                                      <a:pt x="0" y="2724230"/>
                                      <a:pt x="785732" y="3509962"/>
                                      <a:pt x="1754981" y="3509962"/>
                                    </a:cubicBezTo>
                                    <a:close/>
                                    <a:moveTo>
                                      <a:pt x="1754981" y="3353960"/>
                                    </a:moveTo>
                                    <a:cubicBezTo>
                                      <a:pt x="2638077" y="3353960"/>
                                      <a:pt x="3353960" y="2638077"/>
                                      <a:pt x="3353960" y="1754981"/>
                                    </a:cubicBezTo>
                                    <a:cubicBezTo>
                                      <a:pt x="3353960" y="871887"/>
                                      <a:pt x="2638077" y="155999"/>
                                      <a:pt x="1754981" y="155999"/>
                                    </a:cubicBezTo>
                                    <a:cubicBezTo>
                                      <a:pt x="871887" y="155999"/>
                                      <a:pt x="155999" y="871887"/>
                                      <a:pt x="155999" y="1754981"/>
                                    </a:cubicBezTo>
                                    <a:cubicBezTo>
                                      <a:pt x="155999" y="2638077"/>
                                      <a:pt x="871887" y="3353960"/>
                                      <a:pt x="1754981" y="3353960"/>
                                    </a:cubicBezTo>
                                    <a:close/>
                                    <a:moveTo>
                                      <a:pt x="1832977" y="1325979"/>
                                    </a:moveTo>
                                    <a:cubicBezTo>
                                      <a:pt x="1832977" y="1282902"/>
                                      <a:pt x="1798047" y="1247983"/>
                                      <a:pt x="1754971" y="1247983"/>
                                    </a:cubicBezTo>
                                    <a:cubicBezTo>
                                      <a:pt x="1711894" y="1247983"/>
                                      <a:pt x="1676975" y="1282902"/>
                                      <a:pt x="1676975" y="1325979"/>
                                    </a:cubicBezTo>
                                    <a:lnTo>
                                      <a:pt x="1676975" y="2768967"/>
                                    </a:lnTo>
                                    <a:cubicBezTo>
                                      <a:pt x="1676975" y="2812043"/>
                                      <a:pt x="1711894" y="2846962"/>
                                      <a:pt x="1754971" y="2846962"/>
                                    </a:cubicBezTo>
                                    <a:cubicBezTo>
                                      <a:pt x="1798047" y="2846962"/>
                                      <a:pt x="1832977" y="2812043"/>
                                      <a:pt x="1832977" y="2768967"/>
                                    </a:cubicBezTo>
                                    <a:lnTo>
                                      <a:pt x="1832977" y="1325979"/>
                                    </a:lnTo>
                                    <a:close/>
                                    <a:moveTo>
                                      <a:pt x="1754971" y="740992"/>
                                    </a:moveTo>
                                    <a:cubicBezTo>
                                      <a:pt x="1798047" y="740992"/>
                                      <a:pt x="1832977" y="775914"/>
                                      <a:pt x="1832977" y="818992"/>
                                    </a:cubicBezTo>
                                    <a:lnTo>
                                      <a:pt x="1832977" y="935991"/>
                                    </a:lnTo>
                                    <a:cubicBezTo>
                                      <a:pt x="1832977" y="979069"/>
                                      <a:pt x="1798047" y="1013990"/>
                                      <a:pt x="1754971" y="1013990"/>
                                    </a:cubicBezTo>
                                    <a:cubicBezTo>
                                      <a:pt x="1711894" y="1013990"/>
                                      <a:pt x="1676975" y="979069"/>
                                      <a:pt x="1676975" y="935991"/>
                                    </a:cubicBezTo>
                                    <a:lnTo>
                                      <a:pt x="1676975" y="818992"/>
                                    </a:lnTo>
                                    <a:cubicBezTo>
                                      <a:pt x="1676975" y="775914"/>
                                      <a:pt x="1711894" y="740992"/>
                                      <a:pt x="1754971" y="740992"/>
                                    </a:cubicBezTo>
                                    <a:close/>
                                  </a:path>
                                </a:pathLst>
                              </a:custGeom>
                              <a:solidFill>
                                <a:schemeClr val="bg1"/>
                              </a:solidFill>
                              <a:ln w="106218" cap="flat">
                                <a:noFill/>
                                <a:prstDash val="solid"/>
                                <a:miter/>
                              </a:ln>
                            </wps:spPr>
                            <wps:bodyPr rtlCol="0" anchor="ctr"/>
                          </wps:wsp>
                        </a:graphicData>
                      </a:graphic>
                    </wp:inline>
                  </w:drawing>
                </mc:Choice>
                <mc:Fallback>
                  <w:pict>
                    <v:shape w14:anchorId="416C15F5" id="Graphic 18" o:spid="_x0000_s1026" style="width:17.3pt;height:17.3pt;visibility:visible;mso-wrap-style:square;mso-left-percent:-10001;mso-top-percent:-10001;mso-position-horizontal:absolute;mso-position-horizontal-relative:char;mso-position-vertical:absolute;mso-position-vertical-relative:line;mso-left-percent:-10001;mso-top-percent:-10001;v-text-anchor:middle" coordsize="3509962,3509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" path="m1754981,3509962v969249,,1754981,-785732,1754981,-1754981c3509962,785732,2724230,,1754981,,785732,,,785732,,1754981v,969249,785732,1754981,1754981,1754981xm1754981,3353960v883096,,1598979,-715883,1598979,-1598979c3353960,871887,2638077,155999,1754981,155999v-883094,,-1598982,715888,-1598982,1598982c155999,2638077,871887,3353960,1754981,3353960xm1832977,1325979v,-43077,-34930,-77996,-78006,-77996c1711894,1247983,1676975,1282902,1676975,1325979r,1442988c1676975,2812043,1711894,2846962,1754971,2846962v43076,,78006,-34919,78006,-77995l1832977,1325979xm1754971,740992v43076,,78006,34922,78006,78000l1832977,935991v,43078,-34930,77999,-78006,77999c1711894,1013990,1676975,979069,1676975,935991r,-116999c1676975,775914,1711894,740992,1754971,740992xe" fillcolor="white [3212]" stroked="f" strokeweight="2.9505mm">
                      <v:stroke joinstyle="miter"/>
                      <v:path arrowok="t" o:connecttype="custom" o:connectlocs="109800,219600;219600,109800;109800,0;0,109800;109800,219600;109800,209840;209840,109800;109800,9760;9760,109800;109800,209840;114680,82960;109799,78080;104920,82960;104920,173240;109799,178120;114680,173240;114680,82960;109799,46360;114680,51240;114680,58560;109799,63440;104920,58560;104920,51240;109799,46360" o:connectangles="0,0,0,0,0,0,0,0,0,0,0,0,0,0,0,0,0,0,0,0,0,0,0,0"/>
                      <o:lock v:ext="edit" aspectratio="t"/>
                      <w10:anchorlock/>
                    </v:shape>
                  </w:pict>
                </mc:Fallback>
              </mc:AlternateContent>
            </w:r>
          </w:p>
        </w:tc>
        <w:tc>
          <w:tcPr>
            <w:tcW w:w="7978" w:type="dxa"/>
          </w:tcPr>
          <w:p w14:paraId="75872B53" w14:textId="0F2DC1A0" w:rsidR="007E1C23" w:rsidRPr="009F1638" w:rsidRDefault="007E1C23" w:rsidP="008259F5">
            <w:pPr>
              <w:pStyle w:val="PullQuoteHeading-Reversed"/>
              <w:spacing w:line="240" w:lineRule="auto"/>
              <w:cnfStyle w:val="100000000000" w:firstRow="1" w:lastRow="0" w:firstColumn="0" w:lastColumn="0" w:oddVBand="0" w:evenVBand="0" w:oddHBand="0" w:evenHBand="0" w:firstRowFirstColumn="0" w:firstRowLastColumn="0" w:lastRowFirstColumn="0" w:lastRowLastColumn="0"/>
            </w:pPr>
            <w:r w:rsidRPr="009F1638">
              <w:t>For an operat</w:t>
            </w:r>
            <w:r w:rsidR="004E7AEE" w:rsidRPr="009F1638">
              <w:t>or</w:t>
            </w:r>
            <w:r w:rsidRPr="009F1638">
              <w:t xml:space="preserve"> only contingency plan</w:t>
            </w:r>
          </w:p>
        </w:tc>
      </w:tr>
      <w:tr w:rsidR="007E1C23" w:rsidRPr="009F1638" w14:paraId="28DB4454" w14:textId="77777777" w:rsidTr="00E31E9A">
        <w:trPr>
          <w:trHeight w:val="728"/>
        </w:trPr>
        <w:tc>
          <w:tcPr>
            <w:cnfStyle w:val="001000000000" w:firstRow="0" w:lastRow="0" w:firstColumn="1" w:lastColumn="0" w:oddVBand="0" w:evenVBand="0" w:oddHBand="0" w:evenHBand="0" w:firstRowFirstColumn="0" w:firstRowLastColumn="0" w:lastRowFirstColumn="0" w:lastRowLastColumn="0"/>
            <w:tcW w:w="1049" w:type="dxa"/>
          </w:tcPr>
          <w:p w14:paraId="5F149C2F" w14:textId="77777777" w:rsidR="007E1C23" w:rsidRPr="009F1638" w:rsidRDefault="007E1C23" w:rsidP="008259F5">
            <w:pPr>
              <w:pStyle w:val="BodyText"/>
              <w:ind w:left="261"/>
            </w:pPr>
          </w:p>
        </w:tc>
        <w:tc>
          <w:tcPr>
            <w:tcW w:w="7978" w:type="dxa"/>
          </w:tcPr>
          <w:p w14:paraId="34B8993B" w14:textId="2B29BED9" w:rsidR="007E1C23" w:rsidRPr="009F1638" w:rsidRDefault="007E1C23" w:rsidP="008259F5">
            <w:pPr>
              <w:pStyle w:val="PullQuotetext-Reversed"/>
              <w:cnfStyle w:val="000000000000" w:firstRow="0" w:lastRow="0" w:firstColumn="0" w:lastColumn="0" w:oddVBand="0" w:evenVBand="0" w:oddHBand="0" w:evenHBand="0" w:firstRowFirstColumn="0" w:firstRowLastColumn="0" w:lastRowFirstColumn="0" w:lastRowLastColumn="0"/>
            </w:pPr>
            <w:r w:rsidRPr="009F1638">
              <w:t>Customer related information will generally not be included if preparing an operat</w:t>
            </w:r>
            <w:r w:rsidR="004E7AEE" w:rsidRPr="009F1638">
              <w:t>or</w:t>
            </w:r>
            <w:r w:rsidRPr="009F1638">
              <w:t xml:space="preserve"> only contingency plan.</w:t>
            </w:r>
            <w:r w:rsidR="00593575" w:rsidRPr="009F1638">
              <w:rPr>
                <w:rStyle w:val="FootnoteReference"/>
              </w:rPr>
              <w:footnoteReference w:id="3"/>
            </w:r>
            <w:r w:rsidR="0068001C" w:rsidRPr="009F1638">
              <w:t xml:space="preserve"> </w:t>
            </w:r>
            <w:r w:rsidR="0068001C" w:rsidRPr="009F1638">
              <w:rPr>
                <w:color w:val="FFFF00"/>
              </w:rPr>
              <w:t>Delete this box</w:t>
            </w:r>
            <w:r w:rsidR="00593575" w:rsidRPr="009F1638">
              <w:rPr>
                <w:color w:val="FFFF00"/>
              </w:rPr>
              <w:t xml:space="preserve"> if not needed</w:t>
            </w:r>
            <w:r w:rsidR="0068001C" w:rsidRPr="009F1638">
              <w:rPr>
                <w:color w:val="FF0000"/>
              </w:rPr>
              <w:t>.</w:t>
            </w:r>
          </w:p>
        </w:tc>
      </w:tr>
    </w:tbl>
    <w:p w14:paraId="7E489C7A" w14:textId="5AA2884A" w:rsidR="00CD74C3" w:rsidRPr="009F1638" w:rsidRDefault="00CD74C3" w:rsidP="008259F5">
      <w:pPr>
        <w:pStyle w:val="BodyText"/>
      </w:pPr>
      <w:r w:rsidRPr="009F1638">
        <w:t>This section includes information on how to access the information needed</w:t>
      </w:r>
      <w:r w:rsidR="00CF717F" w:rsidRPr="009F1638">
        <w:t>,</w:t>
      </w:r>
      <w:r w:rsidRPr="009F1638">
        <w:t xml:space="preserve"> and actions the LRP must take</w:t>
      </w:r>
      <w:r w:rsidR="00CF717F" w:rsidRPr="009F1638">
        <w:t>,</w:t>
      </w:r>
      <w:r w:rsidRPr="009F1638">
        <w:t xml:space="preserve"> to ensure minimal interruption to services and inform customers of their rights and obligations.</w:t>
      </w:r>
      <w:r w:rsidR="00437D6E" w:rsidRPr="009F1638">
        <w:t xml:space="preserve"> </w:t>
      </w:r>
    </w:p>
    <w:tbl>
      <w:tblPr>
        <w:tblStyle w:val="IPARTImpactbox"/>
        <w:tblW w:w="0" w:type="auto"/>
        <w:tblLayout w:type="fixed"/>
        <w:tblLook w:val="06A0" w:firstRow="1" w:lastRow="0" w:firstColumn="1" w:lastColumn="0" w:noHBand="1" w:noVBand="1"/>
      </w:tblPr>
      <w:tblGrid>
        <w:gridCol w:w="1049"/>
        <w:gridCol w:w="7978"/>
      </w:tblGrid>
      <w:tr w:rsidR="00E145D8" w:rsidRPr="009F1638" w14:paraId="4674BBDB" w14:textId="77777777" w:rsidTr="001460AB">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1049" w:type="dxa"/>
            <w:vAlign w:val="top"/>
          </w:tcPr>
          <w:p w14:paraId="1FCA5A99" w14:textId="77777777" w:rsidR="00E145D8" w:rsidRPr="009F1638" w:rsidRDefault="00E145D8" w:rsidP="009F1638">
            <w:pPr>
              <w:pStyle w:val="PullQuoteHeading-Reversed"/>
              <w:keepNext/>
              <w:keepLines/>
              <w:tabs>
                <w:tab w:val="clear" w:pos="567"/>
              </w:tabs>
              <w:ind w:right="142"/>
              <w:jc w:val="right"/>
            </w:pPr>
            <w:r w:rsidRPr="009F1638">
              <w:rPr>
                <w:noProof/>
              </w:rPr>
              <mc:AlternateContent>
                <mc:Choice Requires="wps">
                  <w:drawing>
                    <wp:inline distT="0" distB="0" distL="0" distR="0" wp14:anchorId="7F1A1CAF" wp14:editId="27CB64E1">
                      <wp:extent cx="219600" cy="219600"/>
                      <wp:effectExtent l="0" t="0" r="9525" b="9525"/>
                      <wp:docPr id="1427250797" name="Graphic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0800000">
                                <a:off x="0" y="0"/>
                                <a:ext cx="219600" cy="219600"/>
                              </a:xfrm>
                              <a:custGeom>
                                <a:avLst/>
                                <a:gdLst>
                                  <a:gd name="connsiteX0" fmla="*/ 1754981 w 3509962"/>
                                  <a:gd name="connsiteY0" fmla="*/ 3509962 h 3509962"/>
                                  <a:gd name="connsiteX1" fmla="*/ 3509962 w 3509962"/>
                                  <a:gd name="connsiteY1" fmla="*/ 1754981 h 3509962"/>
                                  <a:gd name="connsiteX2" fmla="*/ 1754981 w 3509962"/>
                                  <a:gd name="connsiteY2" fmla="*/ 0 h 3509962"/>
                                  <a:gd name="connsiteX3" fmla="*/ 0 w 3509962"/>
                                  <a:gd name="connsiteY3" fmla="*/ 1754981 h 3509962"/>
                                  <a:gd name="connsiteX4" fmla="*/ 1754981 w 3509962"/>
                                  <a:gd name="connsiteY4" fmla="*/ 3509962 h 3509962"/>
                                  <a:gd name="connsiteX5" fmla="*/ 1754981 w 3509962"/>
                                  <a:gd name="connsiteY5" fmla="*/ 3353960 h 3509962"/>
                                  <a:gd name="connsiteX6" fmla="*/ 3353960 w 3509962"/>
                                  <a:gd name="connsiteY6" fmla="*/ 1754981 h 3509962"/>
                                  <a:gd name="connsiteX7" fmla="*/ 1754981 w 3509962"/>
                                  <a:gd name="connsiteY7" fmla="*/ 155999 h 3509962"/>
                                  <a:gd name="connsiteX8" fmla="*/ 155999 w 3509962"/>
                                  <a:gd name="connsiteY8" fmla="*/ 1754981 h 3509962"/>
                                  <a:gd name="connsiteX9" fmla="*/ 1754981 w 3509962"/>
                                  <a:gd name="connsiteY9" fmla="*/ 3353960 h 3509962"/>
                                  <a:gd name="connsiteX10" fmla="*/ 1832977 w 3509962"/>
                                  <a:gd name="connsiteY10" fmla="*/ 1325979 h 3509962"/>
                                  <a:gd name="connsiteX11" fmla="*/ 1754971 w 3509962"/>
                                  <a:gd name="connsiteY11" fmla="*/ 1247983 h 3509962"/>
                                  <a:gd name="connsiteX12" fmla="*/ 1676975 w 3509962"/>
                                  <a:gd name="connsiteY12" fmla="*/ 1325979 h 3509962"/>
                                  <a:gd name="connsiteX13" fmla="*/ 1676975 w 3509962"/>
                                  <a:gd name="connsiteY13" fmla="*/ 2768967 h 3509962"/>
                                  <a:gd name="connsiteX14" fmla="*/ 1754971 w 3509962"/>
                                  <a:gd name="connsiteY14" fmla="*/ 2846962 h 3509962"/>
                                  <a:gd name="connsiteX15" fmla="*/ 1832977 w 3509962"/>
                                  <a:gd name="connsiteY15" fmla="*/ 2768967 h 3509962"/>
                                  <a:gd name="connsiteX16" fmla="*/ 1832977 w 3509962"/>
                                  <a:gd name="connsiteY16" fmla="*/ 1325979 h 3509962"/>
                                  <a:gd name="connsiteX17" fmla="*/ 1754971 w 3509962"/>
                                  <a:gd name="connsiteY17" fmla="*/ 740992 h 3509962"/>
                                  <a:gd name="connsiteX18" fmla="*/ 1832977 w 3509962"/>
                                  <a:gd name="connsiteY18" fmla="*/ 818992 h 3509962"/>
                                  <a:gd name="connsiteX19" fmla="*/ 1832977 w 3509962"/>
                                  <a:gd name="connsiteY19" fmla="*/ 935991 h 3509962"/>
                                  <a:gd name="connsiteX20" fmla="*/ 1754971 w 3509962"/>
                                  <a:gd name="connsiteY20" fmla="*/ 1013990 h 3509962"/>
                                  <a:gd name="connsiteX21" fmla="*/ 1676975 w 3509962"/>
                                  <a:gd name="connsiteY21" fmla="*/ 935991 h 3509962"/>
                                  <a:gd name="connsiteX22" fmla="*/ 1676975 w 3509962"/>
                                  <a:gd name="connsiteY22" fmla="*/ 818992 h 3509962"/>
                                  <a:gd name="connsiteX23" fmla="*/ 1754971 w 3509962"/>
                                  <a:gd name="connsiteY23" fmla="*/ 740992 h 35099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3509962" h="3509962">
                                    <a:moveTo>
                                      <a:pt x="1754981" y="3509962"/>
                                    </a:moveTo>
                                    <a:cubicBezTo>
                                      <a:pt x="2724230" y="3509962"/>
                                      <a:pt x="3509962" y="2724230"/>
                                      <a:pt x="3509962" y="1754981"/>
                                    </a:cubicBezTo>
                                    <a:cubicBezTo>
                                      <a:pt x="3509962" y="785732"/>
                                      <a:pt x="2724230" y="0"/>
                                      <a:pt x="1754981" y="0"/>
                                    </a:cubicBezTo>
                                    <a:cubicBezTo>
                                      <a:pt x="785732" y="0"/>
                                      <a:pt x="0" y="785732"/>
                                      <a:pt x="0" y="1754981"/>
                                    </a:cubicBezTo>
                                    <a:cubicBezTo>
                                      <a:pt x="0" y="2724230"/>
                                      <a:pt x="785732" y="3509962"/>
                                      <a:pt x="1754981" y="3509962"/>
                                    </a:cubicBezTo>
                                    <a:close/>
                                    <a:moveTo>
                                      <a:pt x="1754981" y="3353960"/>
                                    </a:moveTo>
                                    <a:cubicBezTo>
                                      <a:pt x="2638077" y="3353960"/>
                                      <a:pt x="3353960" y="2638077"/>
                                      <a:pt x="3353960" y="1754981"/>
                                    </a:cubicBezTo>
                                    <a:cubicBezTo>
                                      <a:pt x="3353960" y="871887"/>
                                      <a:pt x="2638077" y="155999"/>
                                      <a:pt x="1754981" y="155999"/>
                                    </a:cubicBezTo>
                                    <a:cubicBezTo>
                                      <a:pt x="871887" y="155999"/>
                                      <a:pt x="155999" y="871887"/>
                                      <a:pt x="155999" y="1754981"/>
                                    </a:cubicBezTo>
                                    <a:cubicBezTo>
                                      <a:pt x="155999" y="2638077"/>
                                      <a:pt x="871887" y="3353960"/>
                                      <a:pt x="1754981" y="3353960"/>
                                    </a:cubicBezTo>
                                    <a:close/>
                                    <a:moveTo>
                                      <a:pt x="1832977" y="1325979"/>
                                    </a:moveTo>
                                    <a:cubicBezTo>
                                      <a:pt x="1832977" y="1282902"/>
                                      <a:pt x="1798047" y="1247983"/>
                                      <a:pt x="1754971" y="1247983"/>
                                    </a:cubicBezTo>
                                    <a:cubicBezTo>
                                      <a:pt x="1711894" y="1247983"/>
                                      <a:pt x="1676975" y="1282902"/>
                                      <a:pt x="1676975" y="1325979"/>
                                    </a:cubicBezTo>
                                    <a:lnTo>
                                      <a:pt x="1676975" y="2768967"/>
                                    </a:lnTo>
                                    <a:cubicBezTo>
                                      <a:pt x="1676975" y="2812043"/>
                                      <a:pt x="1711894" y="2846962"/>
                                      <a:pt x="1754971" y="2846962"/>
                                    </a:cubicBezTo>
                                    <a:cubicBezTo>
                                      <a:pt x="1798047" y="2846962"/>
                                      <a:pt x="1832977" y="2812043"/>
                                      <a:pt x="1832977" y="2768967"/>
                                    </a:cubicBezTo>
                                    <a:lnTo>
                                      <a:pt x="1832977" y="1325979"/>
                                    </a:lnTo>
                                    <a:close/>
                                    <a:moveTo>
                                      <a:pt x="1754971" y="740992"/>
                                    </a:moveTo>
                                    <a:cubicBezTo>
                                      <a:pt x="1798047" y="740992"/>
                                      <a:pt x="1832977" y="775914"/>
                                      <a:pt x="1832977" y="818992"/>
                                    </a:cubicBezTo>
                                    <a:lnTo>
                                      <a:pt x="1832977" y="935991"/>
                                    </a:lnTo>
                                    <a:cubicBezTo>
                                      <a:pt x="1832977" y="979069"/>
                                      <a:pt x="1798047" y="1013990"/>
                                      <a:pt x="1754971" y="1013990"/>
                                    </a:cubicBezTo>
                                    <a:cubicBezTo>
                                      <a:pt x="1711894" y="1013990"/>
                                      <a:pt x="1676975" y="979069"/>
                                      <a:pt x="1676975" y="935991"/>
                                    </a:cubicBezTo>
                                    <a:lnTo>
                                      <a:pt x="1676975" y="818992"/>
                                    </a:lnTo>
                                    <a:cubicBezTo>
                                      <a:pt x="1676975" y="775914"/>
                                      <a:pt x="1711894" y="740992"/>
                                      <a:pt x="1754971" y="740992"/>
                                    </a:cubicBezTo>
                                    <a:close/>
                                  </a:path>
                                </a:pathLst>
                              </a:custGeom>
                              <a:solidFill>
                                <a:schemeClr val="bg1"/>
                              </a:solidFill>
                              <a:ln w="106218" cap="flat">
                                <a:noFill/>
                                <a:prstDash val="solid"/>
                                <a:miter/>
                              </a:ln>
                            </wps:spPr>
                            <wps:bodyPr rtlCol="0" anchor="ctr"/>
                          </wps:wsp>
                        </a:graphicData>
                      </a:graphic>
                    </wp:inline>
                  </w:drawing>
                </mc:Choice>
                <mc:Fallback>
                  <w:pict>
                    <v:shape w14:anchorId="23B5DEBE" id="Graphic 18" o:spid="_x0000_s1026" style="width:17.3pt;height:17.3pt;rotation:180;visibility:visible;mso-wrap-style:square;mso-left-percent:-10001;mso-top-percent:-10001;mso-position-horizontal:absolute;mso-position-horizontal-relative:char;mso-position-vertical:absolute;mso-position-vertical-relative:line;mso-left-percent:-10001;mso-top-percent:-10001;v-text-anchor:middle" coordsize="3509962,3509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" path="m1754981,3509962v969249,,1754981,-785732,1754981,-1754981c3509962,785732,2724230,,1754981,,785732,,,785732,,1754981v,969249,785732,1754981,1754981,1754981xm1754981,3353960v883096,,1598979,-715883,1598979,-1598979c3353960,871887,2638077,155999,1754981,155999v-883094,,-1598982,715888,-1598982,1598982c155999,2638077,871887,3353960,1754981,3353960xm1832977,1325979v,-43077,-34930,-77996,-78006,-77996c1711894,1247983,1676975,1282902,1676975,1325979r,1442988c1676975,2812043,1711894,2846962,1754971,2846962v43076,,78006,-34919,78006,-77995l1832977,1325979xm1754971,740992v43076,,78006,34922,78006,78000l1832977,935991v,43078,-34930,77999,-78006,77999c1711894,1013990,1676975,979069,1676975,935991r,-116999c1676975,775914,1711894,740992,1754971,740992xe" fillcolor="white [3212]" stroked="f" strokeweight="2.9505mm">
                      <v:stroke joinstyle="miter"/>
                      <v:path arrowok="t" o:connecttype="custom" o:connectlocs="109800,219600;219600,109800;109800,0;0,109800;109800,219600;109800,209840;209840,109800;109800,9760;9760,109800;109800,209840;114680,82960;109799,78080;104920,82960;104920,173240;109799,178120;114680,173240;114680,82960;109799,46360;114680,51240;114680,58560;109799,63440;104920,58560;104920,51240;109799,46360" o:connectangles="0,0,0,0,0,0,0,0,0,0,0,0,0,0,0,0,0,0,0,0,0,0,0,0"/>
                      <o:lock v:ext="edit" aspectratio="t"/>
                      <w10:anchorlock/>
                    </v:shape>
                  </w:pict>
                </mc:Fallback>
              </mc:AlternateContent>
            </w:r>
          </w:p>
        </w:tc>
        <w:tc>
          <w:tcPr>
            <w:tcW w:w="7978" w:type="dxa"/>
          </w:tcPr>
          <w:p w14:paraId="310275FA" w14:textId="40AE702E" w:rsidR="00E145D8" w:rsidRPr="009F1638" w:rsidRDefault="005B38AA" w:rsidP="009F1638">
            <w:pPr>
              <w:pStyle w:val="PullQuoteHeading-Reversed"/>
              <w:keepNext/>
              <w:spacing w:line="240" w:lineRule="auto"/>
              <w:cnfStyle w:val="100000000000" w:firstRow="1" w:lastRow="0" w:firstColumn="0" w:lastColumn="0" w:oddVBand="0" w:evenVBand="0" w:oddHBand="0" w:evenHBand="0" w:firstRowFirstColumn="0" w:firstRowLastColumn="0" w:lastRowFirstColumn="0" w:lastRowLastColumn="0"/>
            </w:pPr>
            <w:r w:rsidRPr="009F1638">
              <w:t>Re</w:t>
            </w:r>
            <w:r w:rsidR="00AC338D" w:rsidRPr="009F1638">
              <w:t>quired a</w:t>
            </w:r>
            <w:r w:rsidR="00E145D8" w:rsidRPr="009F1638">
              <w:t>ction</w:t>
            </w:r>
          </w:p>
        </w:tc>
      </w:tr>
      <w:tr w:rsidR="00E145D8" w:rsidRPr="009F1638" w14:paraId="74CD30E5" w14:textId="77777777" w:rsidTr="001460AB">
        <w:trPr>
          <w:trHeight w:val="728"/>
        </w:trPr>
        <w:tc>
          <w:tcPr>
            <w:cnfStyle w:val="001000000000" w:firstRow="0" w:lastRow="0" w:firstColumn="1" w:lastColumn="0" w:oddVBand="0" w:evenVBand="0" w:oddHBand="0" w:evenHBand="0" w:firstRowFirstColumn="0" w:firstRowLastColumn="0" w:lastRowFirstColumn="0" w:lastRowLastColumn="0"/>
            <w:tcW w:w="1049" w:type="dxa"/>
          </w:tcPr>
          <w:p w14:paraId="075797B4" w14:textId="77777777" w:rsidR="00E145D8" w:rsidRPr="009F1638" w:rsidRDefault="00E145D8" w:rsidP="009F1638">
            <w:pPr>
              <w:pStyle w:val="BodyText"/>
              <w:keepNext/>
              <w:ind w:left="261"/>
            </w:pPr>
          </w:p>
        </w:tc>
        <w:tc>
          <w:tcPr>
            <w:tcW w:w="7978" w:type="dxa"/>
          </w:tcPr>
          <w:p w14:paraId="46639162" w14:textId="105935D1" w:rsidR="00437D6E" w:rsidRPr="009F1638" w:rsidRDefault="00437D6E" w:rsidP="009F1638">
            <w:pPr>
              <w:pStyle w:val="PullQuotetext-Reversed"/>
              <w:keepNext/>
              <w:cnfStyle w:val="000000000000" w:firstRow="0" w:lastRow="0" w:firstColumn="0" w:lastColumn="0" w:oddVBand="0" w:evenVBand="0" w:oddHBand="0" w:evenHBand="0" w:firstRowFirstColumn="0" w:firstRowLastColumn="0" w:lastRowFirstColumn="0" w:lastRowLastColumn="0"/>
            </w:pPr>
            <w:bookmarkStart w:id="37" w:name="_Hlk182043674"/>
            <w:r w:rsidRPr="009F1638">
              <w:t xml:space="preserve">The essential service provider/s </w:t>
            </w:r>
            <w:r w:rsidR="00315F9E" w:rsidRPr="009F1638">
              <w:t xml:space="preserve">or insolvency official (if one is appointed) </w:t>
            </w:r>
            <w:r w:rsidRPr="009F1638">
              <w:t xml:space="preserve">must ensure that the LRP can access customer information in the event of the Minister declaring a failure. This requires the essential service provider/s to establish and maintain privacy policies and practices </w:t>
            </w:r>
            <w:r w:rsidR="00527757" w:rsidRPr="009F1638">
              <w:t>necessary to</w:t>
            </w:r>
            <w:r w:rsidRPr="009F1638">
              <w:t xml:space="preserve"> lawfully enable customer</w:t>
            </w:r>
            <w:r w:rsidRPr="009F1638">
              <w:rPr>
                <w:color w:val="FFFF00"/>
              </w:rPr>
              <w:t xml:space="preserve"> </w:t>
            </w:r>
            <w:r w:rsidRPr="009F1638">
              <w:t>information, including personal information under the </w:t>
            </w:r>
            <w:hyperlink r:id="rId21" w:history="1">
              <w:r w:rsidRPr="009F1638">
                <w:rPr>
                  <w:rStyle w:val="Hyperlink"/>
                  <w:i/>
                  <w:iCs/>
                  <w:color w:val="00B0F0"/>
                </w:rPr>
                <w:t>Privacy and Personal Information Protection Act 1998</w:t>
              </w:r>
            </w:hyperlink>
            <w:r w:rsidRPr="009F1638">
              <w:t> and health information under the </w:t>
            </w:r>
            <w:hyperlink r:id="rId22" w:history="1">
              <w:r w:rsidRPr="009F1638">
                <w:rPr>
                  <w:rStyle w:val="Hyperlink"/>
                  <w:i/>
                  <w:iCs/>
                  <w:color w:val="00B0F0"/>
                </w:rPr>
                <w:t>Health Records and Information Privacy Act 2002</w:t>
              </w:r>
            </w:hyperlink>
            <w:r w:rsidRPr="009F1638">
              <w:t xml:space="preserve"> in connection with the provision of the essential services of the scheme, to be transferred to the LRP in a last resort.</w:t>
            </w:r>
            <w:bookmarkEnd w:id="37"/>
            <w:r w:rsidR="003F181A" w:rsidRPr="009F1638">
              <w:rPr>
                <w:rStyle w:val="FootnoteReference"/>
              </w:rPr>
              <w:footnoteReference w:id="4"/>
            </w:r>
          </w:p>
        </w:tc>
      </w:tr>
    </w:tbl>
    <w:p w14:paraId="6895CCC3" w14:textId="7DFA162E" w:rsidR="00255A3F" w:rsidRPr="009F1638" w:rsidRDefault="00255A3F" w:rsidP="008259F5">
      <w:pPr>
        <w:pStyle w:val="BodyText"/>
      </w:pPr>
    </w:p>
    <w:tbl>
      <w:tblPr>
        <w:tblStyle w:val="BasicIPARTtable"/>
        <w:tblW w:w="0" w:type="auto"/>
        <w:tblLook w:val="04A0" w:firstRow="1" w:lastRow="0" w:firstColumn="1" w:lastColumn="0" w:noHBand="0" w:noVBand="1"/>
      </w:tblPr>
      <w:tblGrid>
        <w:gridCol w:w="3119"/>
        <w:gridCol w:w="5908"/>
      </w:tblGrid>
      <w:tr w:rsidR="001C413F" w:rsidRPr="009F1638" w14:paraId="6BDA5D8E" w14:textId="77777777" w:rsidTr="00AC22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9" w:type="dxa"/>
          </w:tcPr>
          <w:p w14:paraId="09AEFA50" w14:textId="65027742" w:rsidR="001C413F" w:rsidRPr="009F1638" w:rsidRDefault="00E65D17" w:rsidP="008259F5">
            <w:pPr>
              <w:pStyle w:val="TableTextColumnHeading"/>
            </w:pPr>
            <w:r w:rsidRPr="009F1638">
              <w:lastRenderedPageBreak/>
              <w:t>Item</w:t>
            </w:r>
          </w:p>
        </w:tc>
        <w:tc>
          <w:tcPr>
            <w:tcW w:w="5908" w:type="dxa"/>
          </w:tcPr>
          <w:p w14:paraId="18C5805E" w14:textId="62B61C73" w:rsidR="001C413F" w:rsidRPr="009F1638" w:rsidRDefault="00E65D17" w:rsidP="008259F5">
            <w:pPr>
              <w:pStyle w:val="TableTextColumnHeading"/>
              <w:cnfStyle w:val="100000000000" w:firstRow="1" w:lastRow="0" w:firstColumn="0" w:lastColumn="0" w:oddVBand="0" w:evenVBand="0" w:oddHBand="0" w:evenHBand="0" w:firstRowFirstColumn="0" w:firstRowLastColumn="0" w:lastRowFirstColumn="0" w:lastRowLastColumn="0"/>
            </w:pPr>
            <w:r w:rsidRPr="009F1638">
              <w:t xml:space="preserve">Description and </w:t>
            </w:r>
            <w:r w:rsidR="00AC2244">
              <w:t>w</w:t>
            </w:r>
            <w:r w:rsidR="001C413F" w:rsidRPr="009F1638">
              <w:t>here/how to locate and access</w:t>
            </w:r>
          </w:p>
        </w:tc>
      </w:tr>
      <w:tr w:rsidR="001C413F" w:rsidRPr="009F1638" w14:paraId="172101AA" w14:textId="77777777" w:rsidTr="00AC2244">
        <w:tc>
          <w:tcPr>
            <w:cnfStyle w:val="001000000000" w:firstRow="0" w:lastRow="0" w:firstColumn="1" w:lastColumn="0" w:oddVBand="0" w:evenVBand="0" w:oddHBand="0" w:evenHBand="0" w:firstRowFirstColumn="0" w:firstRowLastColumn="0" w:lastRowFirstColumn="0" w:lastRowLastColumn="0"/>
            <w:tcW w:w="3119" w:type="dxa"/>
          </w:tcPr>
          <w:p w14:paraId="50A79D95" w14:textId="522E30E7" w:rsidR="004E7AEE" w:rsidRPr="009F1638" w:rsidRDefault="00BC414E" w:rsidP="008259F5">
            <w:pPr>
              <w:pStyle w:val="TableTextEntries"/>
            </w:pPr>
            <w:r w:rsidRPr="009F1638">
              <w:t>Customer database</w:t>
            </w:r>
            <w:r w:rsidR="00ED79A1" w:rsidRPr="009F1638">
              <w:t xml:space="preserve"> systems and records</w:t>
            </w:r>
            <w:r w:rsidR="004E7AEE" w:rsidRPr="009F1638">
              <w:t>. Data must include:</w:t>
            </w:r>
          </w:p>
          <w:p w14:paraId="49554A60" w14:textId="7F6E5AB7" w:rsidR="004E7AEE" w:rsidRPr="009F1638" w:rsidRDefault="0037763E" w:rsidP="008259F5">
            <w:pPr>
              <w:pStyle w:val="TableListBullet"/>
            </w:pPr>
            <w:r>
              <w:t>b</w:t>
            </w:r>
            <w:r w:rsidRPr="009F1638">
              <w:t xml:space="preserve">illing </w:t>
            </w:r>
            <w:r w:rsidR="004E7AEE" w:rsidRPr="009F1638">
              <w:t>addresses and customer contact details</w:t>
            </w:r>
          </w:p>
          <w:p w14:paraId="68131845" w14:textId="479B10BF" w:rsidR="004E7AEE" w:rsidRPr="009F1638" w:rsidRDefault="0037763E" w:rsidP="008259F5">
            <w:pPr>
              <w:pStyle w:val="TableListBullet"/>
            </w:pPr>
            <w:r>
              <w:t>i</w:t>
            </w:r>
            <w:r w:rsidRPr="009F1638">
              <w:t xml:space="preserve">nformation </w:t>
            </w:r>
            <w:r w:rsidR="004E7AEE" w:rsidRPr="009F1638">
              <w:t>about customers, or persons living at the customer’s property with critical health needs</w:t>
            </w:r>
          </w:p>
          <w:p w14:paraId="3343EE66" w14:textId="22DE4961" w:rsidR="004E7AEE" w:rsidRPr="009F1638" w:rsidRDefault="0037763E" w:rsidP="008259F5">
            <w:pPr>
              <w:pStyle w:val="TableListBullet"/>
            </w:pPr>
            <w:r>
              <w:t>i</w:t>
            </w:r>
            <w:r w:rsidRPr="009F1638">
              <w:t xml:space="preserve">nformation </w:t>
            </w:r>
            <w:r w:rsidR="004E7AEE" w:rsidRPr="009F1638">
              <w:t>about customers with payment difficulties or special payment arrangements and other special needs such as family violence or security related privacy requirements.</w:t>
            </w:r>
          </w:p>
        </w:tc>
        <w:tc>
          <w:tcPr>
            <w:tcW w:w="5908" w:type="dxa"/>
          </w:tcPr>
          <w:p w14:paraId="501D826A" w14:textId="77777777" w:rsidR="001C413F" w:rsidRPr="009F1638" w:rsidRDefault="001C413F" w:rsidP="008259F5">
            <w:pPr>
              <w:pStyle w:val="TableTextEntries"/>
              <w:cnfStyle w:val="000000000000" w:firstRow="0" w:lastRow="0" w:firstColumn="0" w:lastColumn="0" w:oddVBand="0" w:evenVBand="0" w:oddHBand="0" w:evenHBand="0" w:firstRowFirstColumn="0" w:firstRowLastColumn="0" w:lastRowFirstColumn="0" w:lastRowLastColumn="0"/>
            </w:pPr>
          </w:p>
        </w:tc>
      </w:tr>
      <w:tr w:rsidR="001C413F" w:rsidRPr="009F1638" w14:paraId="4D104E2C" w14:textId="77777777" w:rsidTr="00AC22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5F7D60C" w14:textId="731A352B" w:rsidR="004E7AEE" w:rsidRPr="009F1638" w:rsidRDefault="00C05678" w:rsidP="008259F5">
            <w:pPr>
              <w:pStyle w:val="TableTextEntries"/>
            </w:pPr>
            <w:r w:rsidRPr="009F1638">
              <w:t>Other relevant information</w:t>
            </w:r>
            <w:r w:rsidR="004E7AEE" w:rsidRPr="009F1638">
              <w:t xml:space="preserve"> which may include the following billing details for each customer:</w:t>
            </w:r>
          </w:p>
          <w:p w14:paraId="172F4B31" w14:textId="14593DEE" w:rsidR="00046C48" w:rsidRPr="009F1638" w:rsidRDefault="009755C5" w:rsidP="008259F5">
            <w:pPr>
              <w:pStyle w:val="TableListBullet"/>
            </w:pPr>
            <w:r w:rsidRPr="009F1638">
              <w:t>a</w:t>
            </w:r>
            <w:r w:rsidR="00046C48" w:rsidRPr="009F1638">
              <w:t>ddress of serviced properties</w:t>
            </w:r>
          </w:p>
          <w:p w14:paraId="0C5313BB" w14:textId="73988567" w:rsidR="0005339F" w:rsidRPr="009F1638" w:rsidRDefault="009755C5" w:rsidP="008259F5">
            <w:pPr>
              <w:pStyle w:val="TableListBullet"/>
            </w:pPr>
            <w:r w:rsidRPr="009F1638">
              <w:t>s</w:t>
            </w:r>
            <w:r w:rsidR="0005339F" w:rsidRPr="009F1638">
              <w:t>ervice property types</w:t>
            </w:r>
          </w:p>
          <w:p w14:paraId="7D651A08" w14:textId="26FD56AD" w:rsidR="0005339F" w:rsidRPr="009F1638" w:rsidRDefault="009755C5" w:rsidP="008259F5">
            <w:pPr>
              <w:pStyle w:val="TableListBullet"/>
            </w:pPr>
            <w:r w:rsidRPr="009F1638">
              <w:t>meter size, type, number, and location</w:t>
            </w:r>
          </w:p>
          <w:p w14:paraId="5FDB56F0" w14:textId="38470248" w:rsidR="004E7AEE" w:rsidRPr="009F1638" w:rsidRDefault="004E7AEE" w:rsidP="008259F5">
            <w:pPr>
              <w:pStyle w:val="TableListBullet"/>
            </w:pPr>
            <w:r w:rsidRPr="009F1638">
              <w:t xml:space="preserve">services provided </w:t>
            </w:r>
          </w:p>
          <w:p w14:paraId="7CA30C97" w14:textId="77777777" w:rsidR="004E7AEE" w:rsidRPr="009F1638" w:rsidRDefault="004E7AEE" w:rsidP="008259F5">
            <w:pPr>
              <w:pStyle w:val="TableListBullet"/>
            </w:pPr>
            <w:r w:rsidRPr="009F1638">
              <w:t>payment/automatic payment details</w:t>
            </w:r>
          </w:p>
          <w:p w14:paraId="1626E575" w14:textId="77777777" w:rsidR="004E7AEE" w:rsidRPr="009F1638" w:rsidRDefault="004E7AEE" w:rsidP="008259F5">
            <w:pPr>
              <w:pStyle w:val="TableListBullet"/>
            </w:pPr>
            <w:r w:rsidRPr="009F1638">
              <w:t>tariffs and special charges</w:t>
            </w:r>
          </w:p>
          <w:p w14:paraId="4D6ABE91" w14:textId="091709B4" w:rsidR="00C15BA2" w:rsidRPr="009F1638" w:rsidRDefault="00C15BA2" w:rsidP="008259F5">
            <w:pPr>
              <w:pStyle w:val="TableListBullet"/>
            </w:pPr>
            <w:r w:rsidRPr="009F1638">
              <w:t>rebates, allowances and pension concession details</w:t>
            </w:r>
          </w:p>
          <w:p w14:paraId="0CE21956" w14:textId="6488519C" w:rsidR="004E7AEE" w:rsidRPr="009F1638" w:rsidRDefault="004E7AEE" w:rsidP="008259F5">
            <w:pPr>
              <w:pStyle w:val="TableListBullet"/>
            </w:pPr>
            <w:r w:rsidRPr="009F1638">
              <w:t>account balance and usage</w:t>
            </w:r>
            <w:r w:rsidR="00F756B7" w:rsidRPr="009F1638">
              <w:t>.</w:t>
            </w:r>
          </w:p>
          <w:p w14:paraId="2A51E835" w14:textId="6C867928" w:rsidR="001C413F" w:rsidRPr="009F1638" w:rsidRDefault="004E7AEE" w:rsidP="008259F5">
            <w:pPr>
              <w:pStyle w:val="TableListBullet"/>
            </w:pPr>
            <w:r w:rsidRPr="009F1638">
              <w:t>if the customer operates critical infrastructure, for example; a hospital requiring a minimum daily volume of water, or a community hall used for emergency retreat; and how these customers will be prioritised in the event of a failure.</w:t>
            </w:r>
          </w:p>
        </w:tc>
        <w:tc>
          <w:tcPr>
            <w:tcW w:w="5908" w:type="dxa"/>
          </w:tcPr>
          <w:p w14:paraId="2345EFE1" w14:textId="77777777" w:rsidR="001C413F" w:rsidRPr="009F1638" w:rsidRDefault="001C413F" w:rsidP="008259F5">
            <w:pPr>
              <w:pStyle w:val="TableTextEntries"/>
              <w:cnfStyle w:val="000000010000" w:firstRow="0" w:lastRow="0" w:firstColumn="0" w:lastColumn="0" w:oddVBand="0" w:evenVBand="0" w:oddHBand="0" w:evenHBand="1" w:firstRowFirstColumn="0" w:firstRowLastColumn="0" w:lastRowFirstColumn="0" w:lastRowLastColumn="0"/>
            </w:pPr>
          </w:p>
        </w:tc>
      </w:tr>
    </w:tbl>
    <w:p w14:paraId="33EC8D28" w14:textId="7CD059B2" w:rsidR="004E06DC" w:rsidRPr="009F1638" w:rsidRDefault="004E06DC" w:rsidP="008259F5">
      <w:pPr>
        <w:pStyle w:val="Heading3"/>
      </w:pPr>
      <w:bookmarkStart w:id="38" w:name="_Toc170464765"/>
      <w:r w:rsidRPr="009F1638">
        <w:t>Customer Information Transfer</w:t>
      </w:r>
      <w:bookmarkEnd w:id="38"/>
    </w:p>
    <w:tbl>
      <w:tblPr>
        <w:tblStyle w:val="IPARTImpactbox"/>
        <w:tblW w:w="0" w:type="auto"/>
        <w:tblLayout w:type="fixed"/>
        <w:tblLook w:val="06A0" w:firstRow="1" w:lastRow="0" w:firstColumn="1" w:lastColumn="0" w:noHBand="1" w:noVBand="1"/>
      </w:tblPr>
      <w:tblGrid>
        <w:gridCol w:w="1049"/>
        <w:gridCol w:w="7978"/>
      </w:tblGrid>
      <w:tr w:rsidR="00437D6E" w:rsidRPr="009F1638" w14:paraId="3664FE4A" w14:textId="77777777" w:rsidTr="00C45021">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1049" w:type="dxa"/>
            <w:vAlign w:val="top"/>
          </w:tcPr>
          <w:p w14:paraId="455DD779" w14:textId="77777777" w:rsidR="00437D6E" w:rsidRPr="009F1638" w:rsidRDefault="00437D6E" w:rsidP="00C45021">
            <w:pPr>
              <w:pStyle w:val="PullQuoteHeading-Reversed"/>
              <w:keepLines/>
              <w:tabs>
                <w:tab w:val="clear" w:pos="567"/>
              </w:tabs>
              <w:ind w:right="142"/>
              <w:jc w:val="right"/>
            </w:pPr>
            <w:r w:rsidRPr="009F1638">
              <w:rPr>
                <w:noProof/>
              </w:rPr>
              <mc:AlternateContent>
                <mc:Choice Requires="wps">
                  <w:drawing>
                    <wp:inline distT="0" distB="0" distL="0" distR="0" wp14:anchorId="2C423D11" wp14:editId="042D7745">
                      <wp:extent cx="219600" cy="219600"/>
                      <wp:effectExtent l="0" t="0" r="9525" b="9525"/>
                      <wp:docPr id="1695307837" name="Graphic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0800000">
                                <a:off x="0" y="0"/>
                                <a:ext cx="219600" cy="219600"/>
                              </a:xfrm>
                              <a:custGeom>
                                <a:avLst/>
                                <a:gdLst>
                                  <a:gd name="connsiteX0" fmla="*/ 1754981 w 3509962"/>
                                  <a:gd name="connsiteY0" fmla="*/ 3509962 h 3509962"/>
                                  <a:gd name="connsiteX1" fmla="*/ 3509962 w 3509962"/>
                                  <a:gd name="connsiteY1" fmla="*/ 1754981 h 3509962"/>
                                  <a:gd name="connsiteX2" fmla="*/ 1754981 w 3509962"/>
                                  <a:gd name="connsiteY2" fmla="*/ 0 h 3509962"/>
                                  <a:gd name="connsiteX3" fmla="*/ 0 w 3509962"/>
                                  <a:gd name="connsiteY3" fmla="*/ 1754981 h 3509962"/>
                                  <a:gd name="connsiteX4" fmla="*/ 1754981 w 3509962"/>
                                  <a:gd name="connsiteY4" fmla="*/ 3509962 h 3509962"/>
                                  <a:gd name="connsiteX5" fmla="*/ 1754981 w 3509962"/>
                                  <a:gd name="connsiteY5" fmla="*/ 3353960 h 3509962"/>
                                  <a:gd name="connsiteX6" fmla="*/ 3353960 w 3509962"/>
                                  <a:gd name="connsiteY6" fmla="*/ 1754981 h 3509962"/>
                                  <a:gd name="connsiteX7" fmla="*/ 1754981 w 3509962"/>
                                  <a:gd name="connsiteY7" fmla="*/ 155999 h 3509962"/>
                                  <a:gd name="connsiteX8" fmla="*/ 155999 w 3509962"/>
                                  <a:gd name="connsiteY8" fmla="*/ 1754981 h 3509962"/>
                                  <a:gd name="connsiteX9" fmla="*/ 1754981 w 3509962"/>
                                  <a:gd name="connsiteY9" fmla="*/ 3353960 h 3509962"/>
                                  <a:gd name="connsiteX10" fmla="*/ 1832977 w 3509962"/>
                                  <a:gd name="connsiteY10" fmla="*/ 1325979 h 3509962"/>
                                  <a:gd name="connsiteX11" fmla="*/ 1754971 w 3509962"/>
                                  <a:gd name="connsiteY11" fmla="*/ 1247983 h 3509962"/>
                                  <a:gd name="connsiteX12" fmla="*/ 1676975 w 3509962"/>
                                  <a:gd name="connsiteY12" fmla="*/ 1325979 h 3509962"/>
                                  <a:gd name="connsiteX13" fmla="*/ 1676975 w 3509962"/>
                                  <a:gd name="connsiteY13" fmla="*/ 2768967 h 3509962"/>
                                  <a:gd name="connsiteX14" fmla="*/ 1754971 w 3509962"/>
                                  <a:gd name="connsiteY14" fmla="*/ 2846962 h 3509962"/>
                                  <a:gd name="connsiteX15" fmla="*/ 1832977 w 3509962"/>
                                  <a:gd name="connsiteY15" fmla="*/ 2768967 h 3509962"/>
                                  <a:gd name="connsiteX16" fmla="*/ 1832977 w 3509962"/>
                                  <a:gd name="connsiteY16" fmla="*/ 1325979 h 3509962"/>
                                  <a:gd name="connsiteX17" fmla="*/ 1754971 w 3509962"/>
                                  <a:gd name="connsiteY17" fmla="*/ 740992 h 3509962"/>
                                  <a:gd name="connsiteX18" fmla="*/ 1832977 w 3509962"/>
                                  <a:gd name="connsiteY18" fmla="*/ 818992 h 3509962"/>
                                  <a:gd name="connsiteX19" fmla="*/ 1832977 w 3509962"/>
                                  <a:gd name="connsiteY19" fmla="*/ 935991 h 3509962"/>
                                  <a:gd name="connsiteX20" fmla="*/ 1754971 w 3509962"/>
                                  <a:gd name="connsiteY20" fmla="*/ 1013990 h 3509962"/>
                                  <a:gd name="connsiteX21" fmla="*/ 1676975 w 3509962"/>
                                  <a:gd name="connsiteY21" fmla="*/ 935991 h 3509962"/>
                                  <a:gd name="connsiteX22" fmla="*/ 1676975 w 3509962"/>
                                  <a:gd name="connsiteY22" fmla="*/ 818992 h 3509962"/>
                                  <a:gd name="connsiteX23" fmla="*/ 1754971 w 3509962"/>
                                  <a:gd name="connsiteY23" fmla="*/ 740992 h 35099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3509962" h="3509962">
                                    <a:moveTo>
                                      <a:pt x="1754981" y="3509962"/>
                                    </a:moveTo>
                                    <a:cubicBezTo>
                                      <a:pt x="2724230" y="3509962"/>
                                      <a:pt x="3509962" y="2724230"/>
                                      <a:pt x="3509962" y="1754981"/>
                                    </a:cubicBezTo>
                                    <a:cubicBezTo>
                                      <a:pt x="3509962" y="785732"/>
                                      <a:pt x="2724230" y="0"/>
                                      <a:pt x="1754981" y="0"/>
                                    </a:cubicBezTo>
                                    <a:cubicBezTo>
                                      <a:pt x="785732" y="0"/>
                                      <a:pt x="0" y="785732"/>
                                      <a:pt x="0" y="1754981"/>
                                    </a:cubicBezTo>
                                    <a:cubicBezTo>
                                      <a:pt x="0" y="2724230"/>
                                      <a:pt x="785732" y="3509962"/>
                                      <a:pt x="1754981" y="3509962"/>
                                    </a:cubicBezTo>
                                    <a:close/>
                                    <a:moveTo>
                                      <a:pt x="1754981" y="3353960"/>
                                    </a:moveTo>
                                    <a:cubicBezTo>
                                      <a:pt x="2638077" y="3353960"/>
                                      <a:pt x="3353960" y="2638077"/>
                                      <a:pt x="3353960" y="1754981"/>
                                    </a:cubicBezTo>
                                    <a:cubicBezTo>
                                      <a:pt x="3353960" y="871887"/>
                                      <a:pt x="2638077" y="155999"/>
                                      <a:pt x="1754981" y="155999"/>
                                    </a:cubicBezTo>
                                    <a:cubicBezTo>
                                      <a:pt x="871887" y="155999"/>
                                      <a:pt x="155999" y="871887"/>
                                      <a:pt x="155999" y="1754981"/>
                                    </a:cubicBezTo>
                                    <a:cubicBezTo>
                                      <a:pt x="155999" y="2638077"/>
                                      <a:pt x="871887" y="3353960"/>
                                      <a:pt x="1754981" y="3353960"/>
                                    </a:cubicBezTo>
                                    <a:close/>
                                    <a:moveTo>
                                      <a:pt x="1832977" y="1325979"/>
                                    </a:moveTo>
                                    <a:cubicBezTo>
                                      <a:pt x="1832977" y="1282902"/>
                                      <a:pt x="1798047" y="1247983"/>
                                      <a:pt x="1754971" y="1247983"/>
                                    </a:cubicBezTo>
                                    <a:cubicBezTo>
                                      <a:pt x="1711894" y="1247983"/>
                                      <a:pt x="1676975" y="1282902"/>
                                      <a:pt x="1676975" y="1325979"/>
                                    </a:cubicBezTo>
                                    <a:lnTo>
                                      <a:pt x="1676975" y="2768967"/>
                                    </a:lnTo>
                                    <a:cubicBezTo>
                                      <a:pt x="1676975" y="2812043"/>
                                      <a:pt x="1711894" y="2846962"/>
                                      <a:pt x="1754971" y="2846962"/>
                                    </a:cubicBezTo>
                                    <a:cubicBezTo>
                                      <a:pt x="1798047" y="2846962"/>
                                      <a:pt x="1832977" y="2812043"/>
                                      <a:pt x="1832977" y="2768967"/>
                                    </a:cubicBezTo>
                                    <a:lnTo>
                                      <a:pt x="1832977" y="1325979"/>
                                    </a:lnTo>
                                    <a:close/>
                                    <a:moveTo>
                                      <a:pt x="1754971" y="740992"/>
                                    </a:moveTo>
                                    <a:cubicBezTo>
                                      <a:pt x="1798047" y="740992"/>
                                      <a:pt x="1832977" y="775914"/>
                                      <a:pt x="1832977" y="818992"/>
                                    </a:cubicBezTo>
                                    <a:lnTo>
                                      <a:pt x="1832977" y="935991"/>
                                    </a:lnTo>
                                    <a:cubicBezTo>
                                      <a:pt x="1832977" y="979069"/>
                                      <a:pt x="1798047" y="1013990"/>
                                      <a:pt x="1754971" y="1013990"/>
                                    </a:cubicBezTo>
                                    <a:cubicBezTo>
                                      <a:pt x="1711894" y="1013990"/>
                                      <a:pt x="1676975" y="979069"/>
                                      <a:pt x="1676975" y="935991"/>
                                    </a:cubicBezTo>
                                    <a:lnTo>
                                      <a:pt x="1676975" y="818992"/>
                                    </a:lnTo>
                                    <a:cubicBezTo>
                                      <a:pt x="1676975" y="775914"/>
                                      <a:pt x="1711894" y="740992"/>
                                      <a:pt x="1754971" y="740992"/>
                                    </a:cubicBezTo>
                                    <a:close/>
                                  </a:path>
                                </a:pathLst>
                              </a:custGeom>
                              <a:solidFill>
                                <a:sysClr val="window" lastClr="FFFFFF"/>
                              </a:solidFill>
                              <a:ln w="106218" cap="flat">
                                <a:noFill/>
                                <a:prstDash val="solid"/>
                                <a:miter/>
                              </a:ln>
                            </wps:spPr>
                            <wps:bodyPr rtlCol="0" anchor="ctr"/>
                          </wps:wsp>
                        </a:graphicData>
                      </a:graphic>
                    </wp:inline>
                  </w:drawing>
                </mc:Choice>
                <mc:Fallback>
                  <w:pict>
                    <v:shape w14:anchorId="53557C5C" id="Graphic 18" o:spid="_x0000_s1026" style="width:17.3pt;height:17.3pt;rotation:180;visibility:visible;mso-wrap-style:square;mso-left-percent:-10001;mso-top-percent:-10001;mso-position-horizontal:absolute;mso-position-horizontal-relative:char;mso-position-vertical:absolute;mso-position-vertical-relative:line;mso-left-percent:-10001;mso-top-percent:-10001;v-text-anchor:middle" coordsize="3509962,3509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" path="m1754981,3509962v969249,,1754981,-785732,1754981,-1754981c3509962,785732,2724230,,1754981,,785732,,,785732,,1754981v,969249,785732,1754981,1754981,1754981xm1754981,3353960v883096,,1598979,-715883,1598979,-1598979c3353960,871887,2638077,155999,1754981,155999v-883094,,-1598982,715888,-1598982,1598982c155999,2638077,871887,3353960,1754981,3353960xm1832977,1325979v,-43077,-34930,-77996,-78006,-77996c1711894,1247983,1676975,1282902,1676975,1325979r,1442988c1676975,2812043,1711894,2846962,1754971,2846962v43076,,78006,-34919,78006,-77995l1832977,1325979xm1754971,740992v43076,,78006,34922,78006,78000l1832977,935991v,43078,-34930,77999,-78006,77999c1711894,1013990,1676975,979069,1676975,935991r,-116999c1676975,775914,1711894,740992,1754971,740992xe" fillcolor="window" stroked="f" strokeweight="2.9505mm">
                      <v:stroke joinstyle="miter"/>
                      <v:path arrowok="t" o:connecttype="custom" o:connectlocs="109800,219600;219600,109800;109800,0;0,109800;109800,219600;109800,209840;209840,109800;109800,9760;9760,109800;109800,209840;114680,82960;109799,78080;104920,82960;104920,173240;109799,178120;114680,173240;114680,82960;109799,46360;114680,51240;114680,58560;109799,63440;104920,58560;104920,51240;109799,46360" o:connectangles="0,0,0,0,0,0,0,0,0,0,0,0,0,0,0,0,0,0,0,0,0,0,0,0"/>
                      <o:lock v:ext="edit" aspectratio="t"/>
                      <w10:anchorlock/>
                    </v:shape>
                  </w:pict>
                </mc:Fallback>
              </mc:AlternateContent>
            </w:r>
          </w:p>
        </w:tc>
        <w:tc>
          <w:tcPr>
            <w:tcW w:w="7978" w:type="dxa"/>
          </w:tcPr>
          <w:p w14:paraId="3C2018D2" w14:textId="77777777" w:rsidR="00437D6E" w:rsidRPr="009F1638" w:rsidRDefault="00437D6E" w:rsidP="00C45021">
            <w:pPr>
              <w:pStyle w:val="PullQuoteHeading-Reversed"/>
              <w:spacing w:line="240" w:lineRule="auto"/>
              <w:cnfStyle w:val="100000000000" w:firstRow="1" w:lastRow="0" w:firstColumn="0" w:lastColumn="0" w:oddVBand="0" w:evenVBand="0" w:oddHBand="0" w:evenHBand="0" w:firstRowFirstColumn="0" w:firstRowLastColumn="0" w:lastRowFirstColumn="0" w:lastRowLastColumn="0"/>
            </w:pPr>
            <w:r w:rsidRPr="009F1638">
              <w:t>Required action</w:t>
            </w:r>
          </w:p>
        </w:tc>
      </w:tr>
      <w:tr w:rsidR="00437D6E" w:rsidRPr="009F1638" w14:paraId="00A74658" w14:textId="77777777" w:rsidTr="00C45021">
        <w:trPr>
          <w:trHeight w:val="728"/>
        </w:trPr>
        <w:tc>
          <w:tcPr>
            <w:cnfStyle w:val="001000000000" w:firstRow="0" w:lastRow="0" w:firstColumn="1" w:lastColumn="0" w:oddVBand="0" w:evenVBand="0" w:oddHBand="0" w:evenHBand="0" w:firstRowFirstColumn="0" w:firstRowLastColumn="0" w:lastRowFirstColumn="0" w:lastRowLastColumn="0"/>
            <w:tcW w:w="1049" w:type="dxa"/>
          </w:tcPr>
          <w:p w14:paraId="5B7C3A18" w14:textId="77777777" w:rsidR="00437D6E" w:rsidRPr="009F1638" w:rsidRDefault="00437D6E" w:rsidP="00C45021">
            <w:pPr>
              <w:pStyle w:val="BodyText"/>
              <w:ind w:left="261"/>
            </w:pPr>
          </w:p>
        </w:tc>
        <w:tc>
          <w:tcPr>
            <w:tcW w:w="7978" w:type="dxa"/>
          </w:tcPr>
          <w:p w14:paraId="053FEE58" w14:textId="7C6A82CB" w:rsidR="00437D6E" w:rsidRPr="009F1638" w:rsidRDefault="00437D6E" w:rsidP="00C45021">
            <w:pPr>
              <w:pStyle w:val="PullQuotetext-Reversed"/>
              <w:cnfStyle w:val="000000000000" w:firstRow="0" w:lastRow="0" w:firstColumn="0" w:lastColumn="0" w:oddVBand="0" w:evenVBand="0" w:oddHBand="0" w:evenHBand="0" w:firstRowFirstColumn="0" w:firstRowLastColumn="0" w:lastRowFirstColumn="0" w:lastRowLastColumn="0"/>
            </w:pPr>
            <w:r w:rsidRPr="009F1638">
              <w:t xml:space="preserve">Once the Minister declares a failure, the essential service provider/s </w:t>
            </w:r>
            <w:r w:rsidR="00315F9E" w:rsidRPr="009F1638">
              <w:t xml:space="preserve">or insolvency official (if one is appointed) </w:t>
            </w:r>
            <w:r w:rsidRPr="009F1638">
              <w:t>must provide all necessary access and assistance to transfer the customers of the scheme to the LRP by the transfer date specified by the Minister in the declaration, such that customers can continue to receive and be billed for the essential services.</w:t>
            </w:r>
          </w:p>
        </w:tc>
      </w:tr>
    </w:tbl>
    <w:p w14:paraId="6DF45653" w14:textId="77777777" w:rsidR="00437D6E" w:rsidRPr="009F1638" w:rsidRDefault="00437D6E" w:rsidP="004E06DC">
      <w:pPr>
        <w:pStyle w:val="BodyText"/>
      </w:pPr>
    </w:p>
    <w:p w14:paraId="0E2A0D06" w14:textId="747F121C" w:rsidR="00FD6EF6" w:rsidRPr="009F1638" w:rsidRDefault="00315F9E" w:rsidP="00FD6EF6">
      <w:pPr>
        <w:pStyle w:val="BodyText"/>
      </w:pPr>
      <w:r w:rsidRPr="009F1638">
        <w:t xml:space="preserve">The failed licensee/s or insolvency official (if one is appointed) are required to facilitate the transfer of customer information to </w:t>
      </w:r>
      <w:r w:rsidR="004E06DC" w:rsidRPr="009F1638">
        <w:t>the LRP</w:t>
      </w:r>
      <w:r w:rsidRPr="009F1638">
        <w:t xml:space="preserve"> to</w:t>
      </w:r>
      <w:r w:rsidR="004E06DC" w:rsidRPr="009F1638">
        <w:t xml:space="preserve"> ensur</w:t>
      </w:r>
      <w:r w:rsidRPr="009F1638">
        <w:t>e</w:t>
      </w:r>
      <w:r w:rsidR="004E06DC" w:rsidRPr="009F1638">
        <w:t xml:space="preserve"> minimal interruption to services.</w:t>
      </w:r>
      <w:r w:rsidR="004E06DC" w:rsidRPr="009F1638">
        <w:rPr>
          <w:rStyle w:val="FootnoteReference"/>
        </w:rPr>
        <w:footnoteReference w:id="5"/>
      </w:r>
      <w:r w:rsidR="004E06DC" w:rsidRPr="009F1638">
        <w:t xml:space="preserve"> </w:t>
      </w:r>
      <w:r w:rsidR="00527757" w:rsidRPr="009F1638">
        <w:t xml:space="preserve"> The contingency plan must identify whether customers are to be transferred to the LRP’s customer billing system or the LRP can operate the customer billing system of the essential service provider/s during the last resort event.</w:t>
      </w:r>
    </w:p>
    <w:tbl>
      <w:tblPr>
        <w:tblStyle w:val="BasicIPARTtable"/>
        <w:tblW w:w="0" w:type="auto"/>
        <w:tblLook w:val="04A0" w:firstRow="1" w:lastRow="0" w:firstColumn="1" w:lastColumn="0" w:noHBand="0" w:noVBand="1"/>
      </w:tblPr>
      <w:tblGrid>
        <w:gridCol w:w="3119"/>
        <w:gridCol w:w="5908"/>
      </w:tblGrid>
      <w:tr w:rsidR="00244D1F" w:rsidRPr="009F1638" w14:paraId="05BF482A" w14:textId="77777777" w:rsidTr="00AC22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9" w:type="dxa"/>
          </w:tcPr>
          <w:p w14:paraId="67675EF6" w14:textId="749FF4F4" w:rsidR="00244D1F" w:rsidRPr="009F1638" w:rsidRDefault="00E65D17" w:rsidP="00712B3C">
            <w:pPr>
              <w:pStyle w:val="TableTextColumnHeading"/>
            </w:pPr>
            <w:r w:rsidRPr="009F1638">
              <w:lastRenderedPageBreak/>
              <w:t>Item</w:t>
            </w:r>
          </w:p>
        </w:tc>
        <w:tc>
          <w:tcPr>
            <w:tcW w:w="5908" w:type="dxa"/>
          </w:tcPr>
          <w:p w14:paraId="03B30479" w14:textId="108C0F9A" w:rsidR="00244D1F" w:rsidRPr="009F1638" w:rsidRDefault="00E65D17" w:rsidP="00712B3C">
            <w:pPr>
              <w:pStyle w:val="TableTextColumnHeading"/>
              <w:cnfStyle w:val="100000000000" w:firstRow="1" w:lastRow="0" w:firstColumn="0" w:lastColumn="0" w:oddVBand="0" w:evenVBand="0" w:oddHBand="0" w:evenHBand="0" w:firstRowFirstColumn="0" w:firstRowLastColumn="0" w:lastRowFirstColumn="0" w:lastRowLastColumn="0"/>
            </w:pPr>
            <w:r w:rsidRPr="009F1638">
              <w:t xml:space="preserve">Description and </w:t>
            </w:r>
            <w:r w:rsidR="00151D99" w:rsidRPr="009F1638">
              <w:t>w</w:t>
            </w:r>
            <w:r w:rsidR="00244D1F" w:rsidRPr="009F1638">
              <w:t>here/how to locate and access</w:t>
            </w:r>
          </w:p>
        </w:tc>
      </w:tr>
      <w:tr w:rsidR="00244D1F" w:rsidRPr="009F1638" w14:paraId="66B40F52" w14:textId="77777777" w:rsidTr="00AC2244">
        <w:tc>
          <w:tcPr>
            <w:cnfStyle w:val="001000000000" w:firstRow="0" w:lastRow="0" w:firstColumn="1" w:lastColumn="0" w:oddVBand="0" w:evenVBand="0" w:oddHBand="0" w:evenHBand="0" w:firstRowFirstColumn="0" w:firstRowLastColumn="0" w:lastRowFirstColumn="0" w:lastRowLastColumn="0"/>
            <w:tcW w:w="3119" w:type="dxa"/>
          </w:tcPr>
          <w:p w14:paraId="16401B33" w14:textId="30056313" w:rsidR="00244D1F" w:rsidRPr="009F1638" w:rsidRDefault="00244D1F" w:rsidP="004E7AEE">
            <w:pPr>
              <w:pStyle w:val="TableTextEntries"/>
            </w:pPr>
            <w:r w:rsidRPr="009F1638">
              <w:t xml:space="preserve">Detailed steps on </w:t>
            </w:r>
            <w:r w:rsidR="00273AFE" w:rsidRPr="009F1638">
              <w:t>how the LRP will gain access and</w:t>
            </w:r>
            <w:r w:rsidR="00527757" w:rsidRPr="009F1638">
              <w:t>/or</w:t>
            </w:r>
            <w:r w:rsidR="00273AFE" w:rsidRPr="009F1638">
              <w:t xml:space="preserve"> receive customer </w:t>
            </w:r>
            <w:r w:rsidR="004E7AEE" w:rsidRPr="009F1638">
              <w:t xml:space="preserve">data </w:t>
            </w:r>
          </w:p>
        </w:tc>
        <w:tc>
          <w:tcPr>
            <w:tcW w:w="5908" w:type="dxa"/>
          </w:tcPr>
          <w:p w14:paraId="34601FE3" w14:textId="77777777" w:rsidR="00244D1F" w:rsidRPr="009F1638" w:rsidRDefault="00244D1F" w:rsidP="00712B3C">
            <w:pPr>
              <w:pStyle w:val="TableTextEntries"/>
              <w:cnfStyle w:val="000000000000" w:firstRow="0" w:lastRow="0" w:firstColumn="0" w:lastColumn="0" w:oddVBand="0" w:evenVBand="0" w:oddHBand="0" w:evenHBand="0" w:firstRowFirstColumn="0" w:firstRowLastColumn="0" w:lastRowFirstColumn="0" w:lastRowLastColumn="0"/>
            </w:pPr>
          </w:p>
        </w:tc>
      </w:tr>
      <w:tr w:rsidR="00243741" w:rsidRPr="009F1638" w14:paraId="6462FFE5" w14:textId="77777777" w:rsidTr="00AC22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4419E28" w14:textId="33C3E536" w:rsidR="004E7AEE" w:rsidRPr="009F1638" w:rsidRDefault="00243741" w:rsidP="004E7AEE">
            <w:pPr>
              <w:pStyle w:val="TableTextEntries"/>
            </w:pPr>
            <w:r w:rsidRPr="009F1638">
              <w:t>Other relevant information</w:t>
            </w:r>
          </w:p>
        </w:tc>
        <w:tc>
          <w:tcPr>
            <w:tcW w:w="5908" w:type="dxa"/>
          </w:tcPr>
          <w:p w14:paraId="645D250B" w14:textId="77777777" w:rsidR="00243741" w:rsidRPr="009F1638" w:rsidRDefault="00243741" w:rsidP="00712B3C">
            <w:pPr>
              <w:pStyle w:val="TableTextEntries"/>
              <w:cnfStyle w:val="000000010000" w:firstRow="0" w:lastRow="0" w:firstColumn="0" w:lastColumn="0" w:oddVBand="0" w:evenVBand="0" w:oddHBand="0" w:evenHBand="1" w:firstRowFirstColumn="0" w:firstRowLastColumn="0" w:lastRowFirstColumn="0" w:lastRowLastColumn="0"/>
            </w:pPr>
          </w:p>
        </w:tc>
      </w:tr>
    </w:tbl>
    <w:p w14:paraId="7FA874EA" w14:textId="463FA3AF" w:rsidR="00374927" w:rsidRPr="009F1638" w:rsidRDefault="00374927" w:rsidP="005B6879">
      <w:pPr>
        <w:pStyle w:val="Heading1"/>
      </w:pPr>
      <w:bookmarkStart w:id="39" w:name="_Toc170464768"/>
      <w:bookmarkStart w:id="40" w:name="_Toc224916128"/>
      <w:r w:rsidRPr="009F1638">
        <w:lastRenderedPageBreak/>
        <w:t xml:space="preserve">Process for </w:t>
      </w:r>
      <w:bookmarkEnd w:id="39"/>
      <w:r w:rsidR="008E47E3" w:rsidRPr="009F1638">
        <w:t>notifying IPART and others</w:t>
      </w:r>
      <w:bookmarkEnd w:id="40"/>
      <w:r w:rsidRPr="009F1638">
        <w:t xml:space="preserve"> </w:t>
      </w:r>
    </w:p>
    <w:p w14:paraId="0C247A92" w14:textId="77777777" w:rsidR="00A1764B" w:rsidRPr="009F1638" w:rsidRDefault="00A1764B" w:rsidP="00A1764B">
      <w:pPr>
        <w:pStyle w:val="Heading2"/>
      </w:pPr>
      <w:bookmarkStart w:id="41" w:name="_Toc170464766"/>
      <w:bookmarkStart w:id="42" w:name="_Toc224916129"/>
      <w:r w:rsidRPr="009F1638">
        <w:t>Informing customers</w:t>
      </w:r>
      <w:bookmarkEnd w:id="41"/>
      <w:bookmarkEnd w:id="42"/>
    </w:p>
    <w:tbl>
      <w:tblPr>
        <w:tblStyle w:val="IPARTImpactbox"/>
        <w:tblW w:w="0" w:type="auto"/>
        <w:tblLayout w:type="fixed"/>
        <w:tblLook w:val="06A0" w:firstRow="1" w:lastRow="0" w:firstColumn="1" w:lastColumn="0" w:noHBand="1" w:noVBand="1"/>
      </w:tblPr>
      <w:tblGrid>
        <w:gridCol w:w="1049"/>
        <w:gridCol w:w="7978"/>
      </w:tblGrid>
      <w:tr w:rsidR="00A1764B" w:rsidRPr="009F1638" w14:paraId="0556D96C" w14:textId="77777777" w:rsidTr="00FD42B4">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1049" w:type="dxa"/>
            <w:vAlign w:val="top"/>
          </w:tcPr>
          <w:p w14:paraId="6E7EEA1C" w14:textId="77777777" w:rsidR="00A1764B" w:rsidRPr="009F1638" w:rsidRDefault="00A1764B" w:rsidP="00FD42B4">
            <w:pPr>
              <w:pStyle w:val="PullQuoteHeading-Reversed"/>
              <w:keepLines/>
              <w:tabs>
                <w:tab w:val="clear" w:pos="567"/>
              </w:tabs>
              <w:ind w:right="142"/>
              <w:jc w:val="right"/>
            </w:pPr>
            <w:r w:rsidRPr="009F1638">
              <w:rPr>
                <w:noProof/>
              </w:rPr>
              <mc:AlternateContent>
                <mc:Choice Requires="wps">
                  <w:drawing>
                    <wp:inline distT="0" distB="0" distL="0" distR="0" wp14:anchorId="0369E431" wp14:editId="1063DB02">
                      <wp:extent cx="219600" cy="219600"/>
                      <wp:effectExtent l="0" t="0" r="9525" b="9525"/>
                      <wp:docPr id="455178868" name="Graphic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0800000">
                                <a:off x="0" y="0"/>
                                <a:ext cx="219600" cy="219600"/>
                              </a:xfrm>
                              <a:custGeom>
                                <a:avLst/>
                                <a:gdLst>
                                  <a:gd name="connsiteX0" fmla="*/ 1754981 w 3509962"/>
                                  <a:gd name="connsiteY0" fmla="*/ 3509962 h 3509962"/>
                                  <a:gd name="connsiteX1" fmla="*/ 3509962 w 3509962"/>
                                  <a:gd name="connsiteY1" fmla="*/ 1754981 h 3509962"/>
                                  <a:gd name="connsiteX2" fmla="*/ 1754981 w 3509962"/>
                                  <a:gd name="connsiteY2" fmla="*/ 0 h 3509962"/>
                                  <a:gd name="connsiteX3" fmla="*/ 0 w 3509962"/>
                                  <a:gd name="connsiteY3" fmla="*/ 1754981 h 3509962"/>
                                  <a:gd name="connsiteX4" fmla="*/ 1754981 w 3509962"/>
                                  <a:gd name="connsiteY4" fmla="*/ 3509962 h 3509962"/>
                                  <a:gd name="connsiteX5" fmla="*/ 1754981 w 3509962"/>
                                  <a:gd name="connsiteY5" fmla="*/ 3353960 h 3509962"/>
                                  <a:gd name="connsiteX6" fmla="*/ 3353960 w 3509962"/>
                                  <a:gd name="connsiteY6" fmla="*/ 1754981 h 3509962"/>
                                  <a:gd name="connsiteX7" fmla="*/ 1754981 w 3509962"/>
                                  <a:gd name="connsiteY7" fmla="*/ 155999 h 3509962"/>
                                  <a:gd name="connsiteX8" fmla="*/ 155999 w 3509962"/>
                                  <a:gd name="connsiteY8" fmla="*/ 1754981 h 3509962"/>
                                  <a:gd name="connsiteX9" fmla="*/ 1754981 w 3509962"/>
                                  <a:gd name="connsiteY9" fmla="*/ 3353960 h 3509962"/>
                                  <a:gd name="connsiteX10" fmla="*/ 1832977 w 3509962"/>
                                  <a:gd name="connsiteY10" fmla="*/ 1325979 h 3509962"/>
                                  <a:gd name="connsiteX11" fmla="*/ 1754971 w 3509962"/>
                                  <a:gd name="connsiteY11" fmla="*/ 1247983 h 3509962"/>
                                  <a:gd name="connsiteX12" fmla="*/ 1676975 w 3509962"/>
                                  <a:gd name="connsiteY12" fmla="*/ 1325979 h 3509962"/>
                                  <a:gd name="connsiteX13" fmla="*/ 1676975 w 3509962"/>
                                  <a:gd name="connsiteY13" fmla="*/ 2768967 h 3509962"/>
                                  <a:gd name="connsiteX14" fmla="*/ 1754971 w 3509962"/>
                                  <a:gd name="connsiteY14" fmla="*/ 2846962 h 3509962"/>
                                  <a:gd name="connsiteX15" fmla="*/ 1832977 w 3509962"/>
                                  <a:gd name="connsiteY15" fmla="*/ 2768967 h 3509962"/>
                                  <a:gd name="connsiteX16" fmla="*/ 1832977 w 3509962"/>
                                  <a:gd name="connsiteY16" fmla="*/ 1325979 h 3509962"/>
                                  <a:gd name="connsiteX17" fmla="*/ 1754971 w 3509962"/>
                                  <a:gd name="connsiteY17" fmla="*/ 740992 h 3509962"/>
                                  <a:gd name="connsiteX18" fmla="*/ 1832977 w 3509962"/>
                                  <a:gd name="connsiteY18" fmla="*/ 818992 h 3509962"/>
                                  <a:gd name="connsiteX19" fmla="*/ 1832977 w 3509962"/>
                                  <a:gd name="connsiteY19" fmla="*/ 935991 h 3509962"/>
                                  <a:gd name="connsiteX20" fmla="*/ 1754971 w 3509962"/>
                                  <a:gd name="connsiteY20" fmla="*/ 1013990 h 3509962"/>
                                  <a:gd name="connsiteX21" fmla="*/ 1676975 w 3509962"/>
                                  <a:gd name="connsiteY21" fmla="*/ 935991 h 3509962"/>
                                  <a:gd name="connsiteX22" fmla="*/ 1676975 w 3509962"/>
                                  <a:gd name="connsiteY22" fmla="*/ 818992 h 3509962"/>
                                  <a:gd name="connsiteX23" fmla="*/ 1754971 w 3509962"/>
                                  <a:gd name="connsiteY23" fmla="*/ 740992 h 35099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3509962" h="3509962">
                                    <a:moveTo>
                                      <a:pt x="1754981" y="3509962"/>
                                    </a:moveTo>
                                    <a:cubicBezTo>
                                      <a:pt x="2724230" y="3509962"/>
                                      <a:pt x="3509962" y="2724230"/>
                                      <a:pt x="3509962" y="1754981"/>
                                    </a:cubicBezTo>
                                    <a:cubicBezTo>
                                      <a:pt x="3509962" y="785732"/>
                                      <a:pt x="2724230" y="0"/>
                                      <a:pt x="1754981" y="0"/>
                                    </a:cubicBezTo>
                                    <a:cubicBezTo>
                                      <a:pt x="785732" y="0"/>
                                      <a:pt x="0" y="785732"/>
                                      <a:pt x="0" y="1754981"/>
                                    </a:cubicBezTo>
                                    <a:cubicBezTo>
                                      <a:pt x="0" y="2724230"/>
                                      <a:pt x="785732" y="3509962"/>
                                      <a:pt x="1754981" y="3509962"/>
                                    </a:cubicBezTo>
                                    <a:close/>
                                    <a:moveTo>
                                      <a:pt x="1754981" y="3353960"/>
                                    </a:moveTo>
                                    <a:cubicBezTo>
                                      <a:pt x="2638077" y="3353960"/>
                                      <a:pt x="3353960" y="2638077"/>
                                      <a:pt x="3353960" y="1754981"/>
                                    </a:cubicBezTo>
                                    <a:cubicBezTo>
                                      <a:pt x="3353960" y="871887"/>
                                      <a:pt x="2638077" y="155999"/>
                                      <a:pt x="1754981" y="155999"/>
                                    </a:cubicBezTo>
                                    <a:cubicBezTo>
                                      <a:pt x="871887" y="155999"/>
                                      <a:pt x="155999" y="871887"/>
                                      <a:pt x="155999" y="1754981"/>
                                    </a:cubicBezTo>
                                    <a:cubicBezTo>
                                      <a:pt x="155999" y="2638077"/>
                                      <a:pt x="871887" y="3353960"/>
                                      <a:pt x="1754981" y="3353960"/>
                                    </a:cubicBezTo>
                                    <a:close/>
                                    <a:moveTo>
                                      <a:pt x="1832977" y="1325979"/>
                                    </a:moveTo>
                                    <a:cubicBezTo>
                                      <a:pt x="1832977" y="1282902"/>
                                      <a:pt x="1798047" y="1247983"/>
                                      <a:pt x="1754971" y="1247983"/>
                                    </a:cubicBezTo>
                                    <a:cubicBezTo>
                                      <a:pt x="1711894" y="1247983"/>
                                      <a:pt x="1676975" y="1282902"/>
                                      <a:pt x="1676975" y="1325979"/>
                                    </a:cubicBezTo>
                                    <a:lnTo>
                                      <a:pt x="1676975" y="2768967"/>
                                    </a:lnTo>
                                    <a:cubicBezTo>
                                      <a:pt x="1676975" y="2812043"/>
                                      <a:pt x="1711894" y="2846962"/>
                                      <a:pt x="1754971" y="2846962"/>
                                    </a:cubicBezTo>
                                    <a:cubicBezTo>
                                      <a:pt x="1798047" y="2846962"/>
                                      <a:pt x="1832977" y="2812043"/>
                                      <a:pt x="1832977" y="2768967"/>
                                    </a:cubicBezTo>
                                    <a:lnTo>
                                      <a:pt x="1832977" y="1325979"/>
                                    </a:lnTo>
                                    <a:close/>
                                    <a:moveTo>
                                      <a:pt x="1754971" y="740992"/>
                                    </a:moveTo>
                                    <a:cubicBezTo>
                                      <a:pt x="1798047" y="740992"/>
                                      <a:pt x="1832977" y="775914"/>
                                      <a:pt x="1832977" y="818992"/>
                                    </a:cubicBezTo>
                                    <a:lnTo>
                                      <a:pt x="1832977" y="935991"/>
                                    </a:lnTo>
                                    <a:cubicBezTo>
                                      <a:pt x="1832977" y="979069"/>
                                      <a:pt x="1798047" y="1013990"/>
                                      <a:pt x="1754971" y="1013990"/>
                                    </a:cubicBezTo>
                                    <a:cubicBezTo>
                                      <a:pt x="1711894" y="1013990"/>
                                      <a:pt x="1676975" y="979069"/>
                                      <a:pt x="1676975" y="935991"/>
                                    </a:cubicBezTo>
                                    <a:lnTo>
                                      <a:pt x="1676975" y="818992"/>
                                    </a:lnTo>
                                    <a:cubicBezTo>
                                      <a:pt x="1676975" y="775914"/>
                                      <a:pt x="1711894" y="740992"/>
                                      <a:pt x="1754971" y="740992"/>
                                    </a:cubicBezTo>
                                    <a:close/>
                                  </a:path>
                                </a:pathLst>
                              </a:custGeom>
                              <a:solidFill>
                                <a:schemeClr val="bg1"/>
                              </a:solidFill>
                              <a:ln w="106218" cap="flat">
                                <a:noFill/>
                                <a:prstDash val="solid"/>
                                <a:miter/>
                              </a:ln>
                            </wps:spPr>
                            <wps:bodyPr rtlCol="0" anchor="ctr"/>
                          </wps:wsp>
                        </a:graphicData>
                      </a:graphic>
                    </wp:inline>
                  </w:drawing>
                </mc:Choice>
                <mc:Fallback>
                  <w:pict>
                    <v:shape w14:anchorId="4237E875" id="Graphic 18" o:spid="_x0000_s1026" style="width:17.3pt;height:17.3pt;rotation:180;visibility:visible;mso-wrap-style:square;mso-left-percent:-10001;mso-top-percent:-10001;mso-position-horizontal:absolute;mso-position-horizontal-relative:char;mso-position-vertical:absolute;mso-position-vertical-relative:line;mso-left-percent:-10001;mso-top-percent:-10001;v-text-anchor:middle" coordsize="3509962,3509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" path="m1754981,3509962v969249,,1754981,-785732,1754981,-1754981c3509962,785732,2724230,,1754981,,785732,,,785732,,1754981v,969249,785732,1754981,1754981,1754981xm1754981,3353960v883096,,1598979,-715883,1598979,-1598979c3353960,871887,2638077,155999,1754981,155999v-883094,,-1598982,715888,-1598982,1598982c155999,2638077,871887,3353960,1754981,3353960xm1832977,1325979v,-43077,-34930,-77996,-78006,-77996c1711894,1247983,1676975,1282902,1676975,1325979r,1442988c1676975,2812043,1711894,2846962,1754971,2846962v43076,,78006,-34919,78006,-77995l1832977,1325979xm1754971,740992v43076,,78006,34922,78006,78000l1832977,935991v,43078,-34930,77999,-78006,77999c1711894,1013990,1676975,979069,1676975,935991r,-116999c1676975,775914,1711894,740992,1754971,740992xe" fillcolor="white [3212]" stroked="f" strokeweight="2.9505mm">
                      <v:stroke joinstyle="miter"/>
                      <v:path arrowok="t" o:connecttype="custom" o:connectlocs="109800,219600;219600,109800;109800,0;0,109800;109800,219600;109800,209840;209840,109800;109800,9760;9760,109800;109800,209840;114680,82960;109799,78080;104920,82960;104920,173240;109799,178120;114680,173240;114680,82960;109799,46360;114680,51240;114680,58560;109799,63440;104920,58560;104920,51240;109799,46360" o:connectangles="0,0,0,0,0,0,0,0,0,0,0,0,0,0,0,0,0,0,0,0,0,0,0,0"/>
                      <o:lock v:ext="edit" aspectratio="t"/>
                      <w10:anchorlock/>
                    </v:shape>
                  </w:pict>
                </mc:Fallback>
              </mc:AlternateContent>
            </w:r>
          </w:p>
        </w:tc>
        <w:tc>
          <w:tcPr>
            <w:tcW w:w="7978" w:type="dxa"/>
          </w:tcPr>
          <w:p w14:paraId="15E8216C" w14:textId="77777777" w:rsidR="00A1764B" w:rsidRPr="009F1638" w:rsidRDefault="00A1764B" w:rsidP="00FD42B4">
            <w:pPr>
              <w:pStyle w:val="PullQuoteHeading-Reversed"/>
              <w:spacing w:line="240" w:lineRule="auto"/>
              <w:cnfStyle w:val="100000000000" w:firstRow="1" w:lastRow="0" w:firstColumn="0" w:lastColumn="0" w:oddVBand="0" w:evenVBand="0" w:oddHBand="0" w:evenHBand="0" w:firstRowFirstColumn="0" w:firstRowLastColumn="0" w:lastRowFirstColumn="0" w:lastRowLastColumn="0"/>
            </w:pPr>
            <w:r w:rsidRPr="009F1638">
              <w:t>Required action</w:t>
            </w:r>
          </w:p>
        </w:tc>
      </w:tr>
      <w:tr w:rsidR="00A1764B" w:rsidRPr="009F1638" w14:paraId="259D7933" w14:textId="77777777" w:rsidTr="00FD42B4">
        <w:trPr>
          <w:trHeight w:val="728"/>
        </w:trPr>
        <w:tc>
          <w:tcPr>
            <w:cnfStyle w:val="001000000000" w:firstRow="0" w:lastRow="0" w:firstColumn="1" w:lastColumn="0" w:oddVBand="0" w:evenVBand="0" w:oddHBand="0" w:evenHBand="0" w:firstRowFirstColumn="0" w:firstRowLastColumn="0" w:lastRowFirstColumn="0" w:lastRowLastColumn="0"/>
            <w:tcW w:w="1049" w:type="dxa"/>
          </w:tcPr>
          <w:p w14:paraId="6FDFA5A6" w14:textId="77777777" w:rsidR="00A1764B" w:rsidRPr="009F1638" w:rsidRDefault="00A1764B" w:rsidP="00FD42B4">
            <w:pPr>
              <w:pStyle w:val="BodyText"/>
              <w:ind w:left="261"/>
            </w:pPr>
          </w:p>
        </w:tc>
        <w:tc>
          <w:tcPr>
            <w:tcW w:w="7978" w:type="dxa"/>
          </w:tcPr>
          <w:p w14:paraId="71E2D1F4" w14:textId="7E867AEB" w:rsidR="00A1764B" w:rsidRPr="009F1638" w:rsidRDefault="00A1764B" w:rsidP="00FD42B4">
            <w:pPr>
              <w:pStyle w:val="PullQuotetext-Reversed"/>
              <w:cnfStyle w:val="000000000000" w:firstRow="0" w:lastRow="0" w:firstColumn="0" w:lastColumn="0" w:oddVBand="0" w:evenVBand="0" w:oddHBand="0" w:evenHBand="0" w:firstRowFirstColumn="0" w:firstRowLastColumn="0" w:lastRowFirstColumn="0" w:lastRowLastColumn="0"/>
            </w:pPr>
            <w:r w:rsidRPr="009F1638">
              <w:t>The LRP must give information to customers with the bill first required to be sent to the customer after the declared failure.</w:t>
            </w:r>
          </w:p>
        </w:tc>
      </w:tr>
    </w:tbl>
    <w:p w14:paraId="253F613C" w14:textId="77777777" w:rsidR="00A1764B" w:rsidRPr="009F1638" w:rsidRDefault="00A1764B" w:rsidP="00A1764B">
      <w:pPr>
        <w:pStyle w:val="BodyText"/>
      </w:pPr>
      <w:r w:rsidRPr="009F1638">
        <w:t>This section describes and directs the LRP to the information required to be sent to customers. The information to customers includes:</w:t>
      </w:r>
    </w:p>
    <w:tbl>
      <w:tblPr>
        <w:tblStyle w:val="BasicIPARTtable"/>
        <w:tblW w:w="0" w:type="auto"/>
        <w:tblLook w:val="04A0" w:firstRow="1" w:lastRow="0" w:firstColumn="1" w:lastColumn="0" w:noHBand="0" w:noVBand="1"/>
      </w:tblPr>
      <w:tblGrid>
        <w:gridCol w:w="3119"/>
        <w:gridCol w:w="5908"/>
      </w:tblGrid>
      <w:tr w:rsidR="00A1764B" w:rsidRPr="009F1638" w14:paraId="02E21B5F" w14:textId="77777777" w:rsidTr="00AC22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9" w:type="dxa"/>
          </w:tcPr>
          <w:p w14:paraId="0B820E1F" w14:textId="1CE16BE9" w:rsidR="00A1764B" w:rsidRPr="009F1638" w:rsidRDefault="00E65D17" w:rsidP="00FD42B4">
            <w:pPr>
              <w:pStyle w:val="TableTextColumnHeading"/>
            </w:pPr>
            <w:r w:rsidRPr="009F1638">
              <w:t>Item</w:t>
            </w:r>
          </w:p>
        </w:tc>
        <w:tc>
          <w:tcPr>
            <w:tcW w:w="5908" w:type="dxa"/>
          </w:tcPr>
          <w:p w14:paraId="17646E24" w14:textId="568638AE" w:rsidR="00A1764B" w:rsidRPr="009F1638" w:rsidRDefault="00E65D17" w:rsidP="00FD42B4">
            <w:pPr>
              <w:pStyle w:val="TableTextColumnHeading"/>
              <w:cnfStyle w:val="100000000000" w:firstRow="1" w:lastRow="0" w:firstColumn="0" w:lastColumn="0" w:oddVBand="0" w:evenVBand="0" w:oddHBand="0" w:evenHBand="0" w:firstRowFirstColumn="0" w:firstRowLastColumn="0" w:lastRowFirstColumn="0" w:lastRowLastColumn="0"/>
            </w:pPr>
            <w:r w:rsidRPr="009F1638">
              <w:t xml:space="preserve">Description </w:t>
            </w:r>
          </w:p>
        </w:tc>
      </w:tr>
      <w:tr w:rsidR="00A1764B" w:rsidRPr="009F1638" w14:paraId="5AFA1E0C" w14:textId="77777777" w:rsidTr="00AC2244">
        <w:tc>
          <w:tcPr>
            <w:cnfStyle w:val="001000000000" w:firstRow="0" w:lastRow="0" w:firstColumn="1" w:lastColumn="0" w:oddVBand="0" w:evenVBand="0" w:oddHBand="0" w:evenHBand="0" w:firstRowFirstColumn="0" w:firstRowLastColumn="0" w:lastRowFirstColumn="0" w:lastRowLastColumn="0"/>
            <w:tcW w:w="3119" w:type="dxa"/>
          </w:tcPr>
          <w:p w14:paraId="3740B925" w14:textId="77777777" w:rsidR="00A1764B" w:rsidRPr="009F1638" w:rsidRDefault="00A1764B" w:rsidP="00FD42B4">
            <w:pPr>
              <w:pStyle w:val="TableTextEntries"/>
            </w:pPr>
            <w:r w:rsidRPr="009F1638">
              <w:t xml:space="preserve">Details of the declared failure, </w:t>
            </w:r>
          </w:p>
        </w:tc>
        <w:tc>
          <w:tcPr>
            <w:tcW w:w="5908" w:type="dxa"/>
          </w:tcPr>
          <w:p w14:paraId="490B8BAC" w14:textId="28987208" w:rsidR="00A1764B" w:rsidRPr="009F1638" w:rsidRDefault="00287741" w:rsidP="00FD42B4">
            <w:pPr>
              <w:pStyle w:val="TableTextEntries"/>
              <w:cnfStyle w:val="000000000000" w:firstRow="0" w:lastRow="0" w:firstColumn="0" w:lastColumn="0" w:oddVBand="0" w:evenVBand="0" w:oddHBand="0" w:evenHBand="0" w:firstRowFirstColumn="0" w:firstRowLastColumn="0" w:lastRowFirstColumn="0" w:lastRowLastColumn="0"/>
            </w:pPr>
            <w:r>
              <w:t>The Minister will issue an order in the event of a last resort event. The order will detail the circumstances of the declared failure and provide information on the scheme impacted by the declared failure, the reason for the declaration, the ESP who is declared to have failed, the LRP who is to continue services and the date of the failure and transfer of operations.</w:t>
            </w:r>
          </w:p>
        </w:tc>
      </w:tr>
      <w:tr w:rsidR="00A1764B" w:rsidRPr="009F1638" w14:paraId="02E05CC7" w14:textId="77777777" w:rsidTr="00AC22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85FA706" w14:textId="77777777" w:rsidR="00A1764B" w:rsidRPr="009F1638" w:rsidRDefault="00A1764B" w:rsidP="00FD42B4">
            <w:pPr>
              <w:pStyle w:val="TableTextEntries"/>
            </w:pPr>
            <w:r w:rsidRPr="009F1638">
              <w:t xml:space="preserve">The role of the last resort provider </w:t>
            </w:r>
          </w:p>
        </w:tc>
        <w:tc>
          <w:tcPr>
            <w:tcW w:w="5908" w:type="dxa"/>
          </w:tcPr>
          <w:p w14:paraId="189763E7" w14:textId="77777777" w:rsidR="00A1764B" w:rsidRPr="009F1638" w:rsidRDefault="00A1764B" w:rsidP="00FD42B4">
            <w:pPr>
              <w:pStyle w:val="TableTextEntries"/>
              <w:cnfStyle w:val="000000010000" w:firstRow="0" w:lastRow="0" w:firstColumn="0" w:lastColumn="0" w:oddVBand="0" w:evenVBand="0" w:oddHBand="0" w:evenHBand="1" w:firstRowFirstColumn="0" w:firstRowLastColumn="0" w:lastRowFirstColumn="0" w:lastRowLastColumn="0"/>
            </w:pPr>
            <w:r w:rsidRPr="009F1638">
              <w:t>“A Last Resort Provider (LRP) has been appointed for your scheme. The role of the LRP is to continue operation of the scheme and continue to provide your services, until a long-term provider is found or the Minister is satisfied the failure is or is about to be resolved. Any concerns regarding this notice can be directed to [the LRP].”</w:t>
            </w:r>
          </w:p>
        </w:tc>
      </w:tr>
      <w:tr w:rsidR="00A1764B" w:rsidRPr="009F1638" w14:paraId="0571DBBB" w14:textId="77777777" w:rsidTr="00AC2244">
        <w:tc>
          <w:tcPr>
            <w:cnfStyle w:val="001000000000" w:firstRow="0" w:lastRow="0" w:firstColumn="1" w:lastColumn="0" w:oddVBand="0" w:evenVBand="0" w:oddHBand="0" w:evenHBand="0" w:firstRowFirstColumn="0" w:firstRowLastColumn="0" w:lastRowFirstColumn="0" w:lastRowLastColumn="0"/>
            <w:tcW w:w="3119" w:type="dxa"/>
          </w:tcPr>
          <w:p w14:paraId="7453F92F" w14:textId="77777777" w:rsidR="00A1764B" w:rsidRPr="009F1638" w:rsidRDefault="00A1764B" w:rsidP="00FD42B4">
            <w:pPr>
              <w:pStyle w:val="TableTextEntries"/>
            </w:pPr>
            <w:r w:rsidRPr="009F1638">
              <w:t>Contact details of the last resort provider</w:t>
            </w:r>
          </w:p>
        </w:tc>
        <w:tc>
          <w:tcPr>
            <w:tcW w:w="5908" w:type="dxa"/>
          </w:tcPr>
          <w:p w14:paraId="07934D98" w14:textId="77777777" w:rsidR="00D50C2E" w:rsidRDefault="00D50C2E" w:rsidP="00D50C2E">
            <w:pPr>
              <w:pStyle w:val="TableTextEntries"/>
              <w:cnfStyle w:val="000000000000" w:firstRow="0" w:lastRow="0" w:firstColumn="0" w:lastColumn="0" w:oddVBand="0" w:evenVBand="0" w:oddHBand="0" w:evenHBand="0" w:firstRowFirstColumn="0" w:firstRowLastColumn="0" w:lastRowFirstColumn="0" w:lastRowLastColumn="0"/>
            </w:pPr>
            <w:r>
              <w:rPr>
                <w:b/>
                <w:bCs/>
              </w:rPr>
              <w:t>Primary contact</w:t>
            </w:r>
          </w:p>
          <w:p w14:paraId="391472CC" w14:textId="77777777" w:rsidR="00D50C2E" w:rsidRDefault="00D50C2E" w:rsidP="00D50C2E">
            <w:pPr>
              <w:pStyle w:val="TableTextEntries"/>
              <w:cnfStyle w:val="000000000000" w:firstRow="0" w:lastRow="0" w:firstColumn="0" w:lastColumn="0" w:oddVBand="0" w:evenVBand="0" w:oddHBand="0" w:evenHBand="0" w:firstRowFirstColumn="0" w:firstRowLastColumn="0" w:lastRowFirstColumn="0" w:lastRowLastColumn="0"/>
            </w:pPr>
            <w:r>
              <w:t xml:space="preserve">Name: </w:t>
            </w:r>
          </w:p>
          <w:p w14:paraId="634616D8" w14:textId="098599A6" w:rsidR="00DF7AD7" w:rsidRDefault="00DF7AD7" w:rsidP="00D50C2E">
            <w:pPr>
              <w:pStyle w:val="TableTextEntries"/>
              <w:cnfStyle w:val="000000000000" w:firstRow="0" w:lastRow="0" w:firstColumn="0" w:lastColumn="0" w:oddVBand="0" w:evenVBand="0" w:oddHBand="0" w:evenHBand="0" w:firstRowFirstColumn="0" w:firstRowLastColumn="0" w:lastRowFirstColumn="0" w:lastRowLastColumn="0"/>
            </w:pPr>
            <w:r>
              <w:t xml:space="preserve">Position: </w:t>
            </w:r>
          </w:p>
          <w:p w14:paraId="6084C6E3" w14:textId="77777777" w:rsidR="00D50C2E" w:rsidRDefault="00D50C2E" w:rsidP="00D50C2E">
            <w:pPr>
              <w:pStyle w:val="TableTextEntries"/>
              <w:cnfStyle w:val="000000000000" w:firstRow="0" w:lastRow="0" w:firstColumn="0" w:lastColumn="0" w:oddVBand="0" w:evenVBand="0" w:oddHBand="0" w:evenHBand="0" w:firstRowFirstColumn="0" w:firstRowLastColumn="0" w:lastRowFirstColumn="0" w:lastRowLastColumn="0"/>
            </w:pPr>
            <w:r>
              <w:t xml:space="preserve">Email: </w:t>
            </w:r>
          </w:p>
          <w:p w14:paraId="60CED6F1" w14:textId="77777777" w:rsidR="00D50C2E" w:rsidRDefault="00D50C2E" w:rsidP="00D50C2E">
            <w:pPr>
              <w:pStyle w:val="TableTextEntries"/>
              <w:cnfStyle w:val="000000000000" w:firstRow="0" w:lastRow="0" w:firstColumn="0" w:lastColumn="0" w:oddVBand="0" w:evenVBand="0" w:oddHBand="0" w:evenHBand="0" w:firstRowFirstColumn="0" w:firstRowLastColumn="0" w:lastRowFirstColumn="0" w:lastRowLastColumn="0"/>
            </w:pPr>
            <w:r>
              <w:t xml:space="preserve">Ph: </w:t>
            </w:r>
          </w:p>
          <w:p w14:paraId="7A18CBA4" w14:textId="77777777" w:rsidR="00D50C2E" w:rsidRDefault="00D50C2E" w:rsidP="00D50C2E">
            <w:pPr>
              <w:pStyle w:val="TableTextEntries"/>
              <w:cnfStyle w:val="000000000000" w:firstRow="0" w:lastRow="0" w:firstColumn="0" w:lastColumn="0" w:oddVBand="0" w:evenVBand="0" w:oddHBand="0" w:evenHBand="0" w:firstRowFirstColumn="0" w:firstRowLastColumn="0" w:lastRowFirstColumn="0" w:lastRowLastColumn="0"/>
            </w:pPr>
          </w:p>
          <w:p w14:paraId="24494898" w14:textId="77777777" w:rsidR="00D50C2E" w:rsidRDefault="00D50C2E" w:rsidP="00D50C2E">
            <w:pPr>
              <w:pStyle w:val="TableTextEntries"/>
              <w:cnfStyle w:val="000000000000" w:firstRow="0" w:lastRow="0" w:firstColumn="0" w:lastColumn="0" w:oddVBand="0" w:evenVBand="0" w:oddHBand="0" w:evenHBand="0" w:firstRowFirstColumn="0" w:firstRowLastColumn="0" w:lastRowFirstColumn="0" w:lastRowLastColumn="0"/>
            </w:pPr>
            <w:r>
              <w:rPr>
                <w:b/>
                <w:bCs/>
              </w:rPr>
              <w:t>Secondary contact</w:t>
            </w:r>
          </w:p>
          <w:p w14:paraId="2A72A5FE" w14:textId="77777777" w:rsidR="00D50C2E" w:rsidRDefault="00D50C2E" w:rsidP="00D50C2E">
            <w:pPr>
              <w:pStyle w:val="TableTextEntries"/>
              <w:cnfStyle w:val="000000000000" w:firstRow="0" w:lastRow="0" w:firstColumn="0" w:lastColumn="0" w:oddVBand="0" w:evenVBand="0" w:oddHBand="0" w:evenHBand="0" w:firstRowFirstColumn="0" w:firstRowLastColumn="0" w:lastRowFirstColumn="0" w:lastRowLastColumn="0"/>
            </w:pPr>
            <w:r>
              <w:t xml:space="preserve">Name: </w:t>
            </w:r>
          </w:p>
          <w:p w14:paraId="54DA752B" w14:textId="08C6BA19" w:rsidR="00DF7AD7" w:rsidRDefault="00DF7AD7" w:rsidP="00D50C2E">
            <w:pPr>
              <w:pStyle w:val="TableTextEntries"/>
              <w:cnfStyle w:val="000000000000" w:firstRow="0" w:lastRow="0" w:firstColumn="0" w:lastColumn="0" w:oddVBand="0" w:evenVBand="0" w:oddHBand="0" w:evenHBand="0" w:firstRowFirstColumn="0" w:firstRowLastColumn="0" w:lastRowFirstColumn="0" w:lastRowLastColumn="0"/>
            </w:pPr>
            <w:r>
              <w:t xml:space="preserve">Position: </w:t>
            </w:r>
          </w:p>
          <w:p w14:paraId="0B56D2A6" w14:textId="77777777" w:rsidR="00D50C2E" w:rsidRDefault="00D50C2E" w:rsidP="00D50C2E">
            <w:pPr>
              <w:pStyle w:val="TableTextEntries"/>
              <w:cnfStyle w:val="000000000000" w:firstRow="0" w:lastRow="0" w:firstColumn="0" w:lastColumn="0" w:oddVBand="0" w:evenVBand="0" w:oddHBand="0" w:evenHBand="0" w:firstRowFirstColumn="0" w:firstRowLastColumn="0" w:lastRowFirstColumn="0" w:lastRowLastColumn="0"/>
            </w:pPr>
            <w:r>
              <w:t xml:space="preserve">Email: </w:t>
            </w:r>
          </w:p>
          <w:p w14:paraId="548B7770" w14:textId="5CEF0692" w:rsidR="00A1764B" w:rsidRPr="009F1638" w:rsidRDefault="00D50C2E" w:rsidP="00D50C2E">
            <w:pPr>
              <w:pStyle w:val="TableTextEntries"/>
              <w:cnfStyle w:val="000000000000" w:firstRow="0" w:lastRow="0" w:firstColumn="0" w:lastColumn="0" w:oddVBand="0" w:evenVBand="0" w:oddHBand="0" w:evenHBand="0" w:firstRowFirstColumn="0" w:firstRowLastColumn="0" w:lastRowFirstColumn="0" w:lastRowLastColumn="0"/>
            </w:pPr>
            <w:r>
              <w:t xml:space="preserve">Ph: </w:t>
            </w:r>
          </w:p>
        </w:tc>
      </w:tr>
      <w:tr w:rsidR="00A1764B" w:rsidRPr="009F1638" w14:paraId="03E75320" w14:textId="77777777" w:rsidTr="00AC22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C0758D1" w14:textId="77777777" w:rsidR="00A1764B" w:rsidRPr="009F1638" w:rsidRDefault="00A1764B" w:rsidP="00FD42B4">
            <w:pPr>
              <w:pStyle w:val="TableTextEntries"/>
            </w:pPr>
            <w:r w:rsidRPr="009F1638">
              <w:t>Contact details of the approved ombudsman scheme (i.e. EWON)</w:t>
            </w:r>
          </w:p>
        </w:tc>
        <w:tc>
          <w:tcPr>
            <w:tcW w:w="5908" w:type="dxa"/>
          </w:tcPr>
          <w:p w14:paraId="40E7397F" w14:textId="02CD5212" w:rsidR="00A1764B" w:rsidRPr="009F1638" w:rsidRDefault="00A1764B" w:rsidP="00FD42B4">
            <w:pPr>
              <w:pStyle w:val="TableTextEntries"/>
              <w:cnfStyle w:val="000000010000" w:firstRow="0" w:lastRow="0" w:firstColumn="0" w:lastColumn="0" w:oddVBand="0" w:evenVBand="0" w:oddHBand="0" w:evenHBand="1" w:firstRowFirstColumn="0" w:firstRowLastColumn="0" w:lastRowFirstColumn="0" w:lastRowLastColumn="0"/>
            </w:pPr>
            <w:r w:rsidRPr="009F1638">
              <w:t xml:space="preserve">The </w:t>
            </w:r>
            <w:hyperlink r:id="rId23" w:history="1">
              <w:r w:rsidRPr="009F1638">
                <w:rPr>
                  <w:rStyle w:val="Hyperlink"/>
                </w:rPr>
                <w:t>Energy &amp; Water Ombudsman NSW (EWON)</w:t>
              </w:r>
            </w:hyperlink>
            <w:r w:rsidRPr="009F1638">
              <w:t xml:space="preserve"> is the government approved dispute resolution scheme for New South Wales electricity and gas customers, and some water customers.</w:t>
            </w:r>
          </w:p>
          <w:p w14:paraId="01958273" w14:textId="2F6C1C6C" w:rsidR="00A1764B" w:rsidRPr="009F1638" w:rsidRDefault="00A1764B" w:rsidP="00FD42B4">
            <w:pPr>
              <w:pStyle w:val="TableTextEntries"/>
              <w:cnfStyle w:val="000000010000" w:firstRow="0" w:lastRow="0" w:firstColumn="0" w:lastColumn="0" w:oddVBand="0" w:evenVBand="0" w:oddHBand="0" w:evenHBand="1" w:firstRowFirstColumn="0" w:firstRowLastColumn="0" w:lastRowFirstColumn="0" w:lastRowLastColumn="0"/>
            </w:pPr>
            <w:hyperlink r:id="rId24" w:history="1">
              <w:r w:rsidRPr="009F1638">
                <w:rPr>
                  <w:rStyle w:val="Hyperlink"/>
                </w:rPr>
                <w:t>https://www.ewon.com.au/</w:t>
              </w:r>
            </w:hyperlink>
          </w:p>
          <w:p w14:paraId="5FBA29ED" w14:textId="77777777" w:rsidR="00A1764B" w:rsidRPr="009F1638" w:rsidRDefault="00A1764B" w:rsidP="00FD42B4">
            <w:pPr>
              <w:pStyle w:val="TableTextEntries"/>
              <w:cnfStyle w:val="000000010000" w:firstRow="0" w:lastRow="0" w:firstColumn="0" w:lastColumn="0" w:oddVBand="0" w:evenVBand="0" w:oddHBand="0" w:evenHBand="1" w:firstRowFirstColumn="0" w:firstRowLastColumn="0" w:lastRowFirstColumn="0" w:lastRowLastColumn="0"/>
            </w:pPr>
            <w:r w:rsidRPr="009F1638">
              <w:t>Ph: 1800 246 545</w:t>
            </w:r>
          </w:p>
        </w:tc>
      </w:tr>
      <w:tr w:rsidR="00A1764B" w:rsidRPr="009F1638" w14:paraId="42622B5D" w14:textId="77777777" w:rsidTr="00AC2244">
        <w:tc>
          <w:tcPr>
            <w:cnfStyle w:val="001000000000" w:firstRow="0" w:lastRow="0" w:firstColumn="1" w:lastColumn="0" w:oddVBand="0" w:evenVBand="0" w:oddHBand="0" w:evenHBand="0" w:firstRowFirstColumn="0" w:firstRowLastColumn="0" w:lastRowFirstColumn="0" w:lastRowLastColumn="0"/>
            <w:tcW w:w="3119" w:type="dxa"/>
          </w:tcPr>
          <w:p w14:paraId="5C6CB263" w14:textId="77777777" w:rsidR="00A1764B" w:rsidRPr="009F1638" w:rsidRDefault="00A1764B" w:rsidP="00FD42B4">
            <w:pPr>
              <w:pStyle w:val="TableTextEntries"/>
            </w:pPr>
            <w:r w:rsidRPr="009F1638">
              <w:t>The last resort contract conditions</w:t>
            </w:r>
          </w:p>
        </w:tc>
        <w:tc>
          <w:tcPr>
            <w:tcW w:w="5908" w:type="dxa"/>
          </w:tcPr>
          <w:p w14:paraId="51046FE8" w14:textId="24DC9F46" w:rsidR="00A1764B" w:rsidRPr="009F1638" w:rsidRDefault="00C553AE" w:rsidP="00FD42B4">
            <w:pPr>
              <w:pStyle w:val="TableTextEntries"/>
              <w:cnfStyle w:val="000000000000" w:firstRow="0" w:lastRow="0" w:firstColumn="0" w:lastColumn="0" w:oddVBand="0" w:evenVBand="0" w:oddHBand="0" w:evenHBand="0" w:firstRowFirstColumn="0" w:firstRowLastColumn="0" w:lastRowFirstColumn="0" w:lastRowLastColumn="0"/>
            </w:pPr>
            <w:r>
              <w:t>[</w:t>
            </w:r>
            <w:r w:rsidR="00A1764B" w:rsidRPr="009F1638">
              <w:t>If the existing contract of the essential service provider is to apply – provide details of whether the deemed customer contract or a modified contract applies, or if the deemed contract is excluded, the contract conditions that apply.</w:t>
            </w:r>
          </w:p>
          <w:p w14:paraId="3245FF5C" w14:textId="44B1C77C" w:rsidR="00A1764B" w:rsidRPr="009F1638" w:rsidRDefault="00A1764B" w:rsidP="00FD42B4">
            <w:pPr>
              <w:pStyle w:val="TableTextEntries"/>
              <w:cnfStyle w:val="000000000000" w:firstRow="0" w:lastRow="0" w:firstColumn="0" w:lastColumn="0" w:oddVBand="0" w:evenVBand="0" w:oddHBand="0" w:evenHBand="0" w:firstRowFirstColumn="0" w:firstRowLastColumn="0" w:lastRowFirstColumn="0" w:lastRowLastColumn="0"/>
            </w:pPr>
            <w:r w:rsidRPr="009F1638">
              <w:t>If the standard contract of the LRP (who is a public water utility) is to apply instead - identify the standard contract conditions which are to apply here.</w:t>
            </w:r>
            <w:r w:rsidR="00C553AE">
              <w:t>]</w:t>
            </w:r>
          </w:p>
        </w:tc>
      </w:tr>
      <w:tr w:rsidR="00A1764B" w:rsidRPr="009F1638" w14:paraId="56317A1D" w14:textId="77777777" w:rsidTr="00AC22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B265870" w14:textId="77777777" w:rsidR="00A1764B" w:rsidRPr="009F1638" w:rsidRDefault="00A1764B" w:rsidP="00FD42B4">
            <w:pPr>
              <w:pStyle w:val="TableTextEntries"/>
            </w:pPr>
            <w:r w:rsidRPr="009F1638">
              <w:t>How customers can obtain a copy of the last resort contract conditions.</w:t>
            </w:r>
          </w:p>
        </w:tc>
        <w:tc>
          <w:tcPr>
            <w:tcW w:w="5908" w:type="dxa"/>
          </w:tcPr>
          <w:p w14:paraId="577755A4" w14:textId="328EA1F3" w:rsidR="00A1764B" w:rsidRDefault="00344349" w:rsidP="00FD42B4">
            <w:pPr>
              <w:pStyle w:val="TableTextEntries"/>
              <w:cnfStyle w:val="000000010000" w:firstRow="0" w:lastRow="0" w:firstColumn="0" w:lastColumn="0" w:oddVBand="0" w:evenVBand="0" w:oddHBand="0" w:evenHBand="1" w:firstRowFirstColumn="0" w:firstRowLastColumn="0" w:lastRowFirstColumn="0" w:lastRowLastColumn="0"/>
            </w:pPr>
            <w:r w:rsidRPr="004D4320">
              <w:t xml:space="preserve">A summary of the deemed customer contract can be found on the </w:t>
            </w:r>
            <w:sdt>
              <w:sdtPr>
                <w:id w:val="355466260"/>
                <w:placeholder>
                  <w:docPart w:val="DefaultPlaceholder_-1854013440"/>
                </w:placeholder>
                <w:text/>
              </w:sdtPr>
              <w:sdtContent>
                <w:r>
                  <w:t>[ESP name]</w:t>
                </w:r>
              </w:sdtContent>
            </w:sdt>
            <w:r w:rsidRPr="004D4320">
              <w:t xml:space="preserve"> website. Further information on conditions for customers in Last Resort Arrangements can be found in </w:t>
            </w:r>
            <w:hyperlink r:id="rId25" w:anchor="pt.5A" w:history="1">
              <w:r w:rsidRPr="004D4320">
                <w:rPr>
                  <w:rStyle w:val="Hyperlink"/>
                </w:rPr>
                <w:t xml:space="preserve">Part 5A of the </w:t>
              </w:r>
              <w:r w:rsidRPr="004D4320">
                <w:rPr>
                  <w:rStyle w:val="Hyperlink"/>
                  <w:i/>
                  <w:iCs/>
                </w:rPr>
                <w:t>Water Industry Competition Act 2006</w:t>
              </w:r>
            </w:hyperlink>
            <w:r w:rsidRPr="004D4320">
              <w:t>.</w:t>
            </w:r>
            <w:r w:rsidR="00AE0B97">
              <w:t xml:space="preserve"> </w:t>
            </w:r>
          </w:p>
          <w:p w14:paraId="191BAFBC" w14:textId="733EB131" w:rsidR="00D87CAB" w:rsidRPr="009F1638" w:rsidRDefault="00D87CAB" w:rsidP="00FD42B4">
            <w:pPr>
              <w:pStyle w:val="TableTextEntries"/>
              <w:cnfStyle w:val="000000010000" w:firstRow="0" w:lastRow="0" w:firstColumn="0" w:lastColumn="0" w:oddVBand="0" w:evenVBand="0" w:oddHBand="0" w:evenHBand="1" w:firstRowFirstColumn="0" w:firstRowLastColumn="0" w:lastRowFirstColumn="0" w:lastRowLastColumn="0"/>
            </w:pPr>
            <w:r>
              <w:t>[If the</w:t>
            </w:r>
            <w:r w:rsidR="00476A42">
              <w:t xml:space="preserve"> ESP has different arrangements, adjust the above description accordingly]</w:t>
            </w:r>
          </w:p>
        </w:tc>
      </w:tr>
      <w:tr w:rsidR="00A1764B" w:rsidRPr="009F1638" w14:paraId="4B37DD57" w14:textId="77777777" w:rsidTr="00AC2244">
        <w:tc>
          <w:tcPr>
            <w:cnfStyle w:val="001000000000" w:firstRow="0" w:lastRow="0" w:firstColumn="1" w:lastColumn="0" w:oddVBand="0" w:evenVBand="0" w:oddHBand="0" w:evenHBand="0" w:firstRowFirstColumn="0" w:firstRowLastColumn="0" w:lastRowFirstColumn="0" w:lastRowLastColumn="0"/>
            <w:tcW w:w="3119" w:type="dxa"/>
          </w:tcPr>
          <w:p w14:paraId="43269AED" w14:textId="77777777" w:rsidR="00A1764B" w:rsidRPr="009F1638" w:rsidRDefault="00A1764B" w:rsidP="00FD42B4">
            <w:pPr>
              <w:pStyle w:val="TableTextEntries"/>
            </w:pPr>
            <w:r w:rsidRPr="009F1638">
              <w:t>The last resort contract charges (i.e. standard contract charges of the essential service provider and any transfer fee determined by the Minister)</w:t>
            </w:r>
          </w:p>
        </w:tc>
        <w:tc>
          <w:tcPr>
            <w:tcW w:w="5908" w:type="dxa"/>
          </w:tcPr>
          <w:p w14:paraId="3B12619F" w14:textId="77777777" w:rsidR="00A1764B" w:rsidRPr="009F1638" w:rsidRDefault="00A1764B" w:rsidP="00FD42B4">
            <w:pPr>
              <w:pStyle w:val="TableTextEntries"/>
              <w:cnfStyle w:val="000000000000" w:firstRow="0" w:lastRow="0" w:firstColumn="0" w:lastColumn="0" w:oddVBand="0" w:evenVBand="0" w:oddHBand="0" w:evenHBand="0" w:firstRowFirstColumn="0" w:firstRowLastColumn="0" w:lastRowFirstColumn="0" w:lastRowLastColumn="0"/>
            </w:pPr>
          </w:p>
        </w:tc>
      </w:tr>
      <w:tr w:rsidR="00A1764B" w:rsidRPr="009F1638" w14:paraId="4AB7ACB8" w14:textId="77777777" w:rsidTr="00AC22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9331E82" w14:textId="77777777" w:rsidR="00A1764B" w:rsidRPr="009F1638" w:rsidRDefault="00A1764B" w:rsidP="00FD42B4">
            <w:pPr>
              <w:pStyle w:val="TableTextEntries"/>
            </w:pPr>
            <w:r w:rsidRPr="009F1638">
              <w:lastRenderedPageBreak/>
              <w:t>Other relevant information</w:t>
            </w:r>
          </w:p>
        </w:tc>
        <w:tc>
          <w:tcPr>
            <w:tcW w:w="5908" w:type="dxa"/>
          </w:tcPr>
          <w:p w14:paraId="79263B23" w14:textId="77777777" w:rsidR="00A1764B" w:rsidRPr="009F1638" w:rsidRDefault="00A1764B" w:rsidP="00FD42B4">
            <w:pPr>
              <w:pStyle w:val="TableTextEntries"/>
              <w:cnfStyle w:val="000000010000" w:firstRow="0" w:lastRow="0" w:firstColumn="0" w:lastColumn="0" w:oddVBand="0" w:evenVBand="0" w:oddHBand="0" w:evenHBand="1" w:firstRowFirstColumn="0" w:firstRowLastColumn="0" w:lastRowFirstColumn="0" w:lastRowLastColumn="0"/>
            </w:pPr>
          </w:p>
        </w:tc>
      </w:tr>
    </w:tbl>
    <w:p w14:paraId="03D6CEFC" w14:textId="77777777" w:rsidR="00A1764B" w:rsidRPr="009F1638" w:rsidRDefault="00A1764B">
      <w:pPr>
        <w:rPr>
          <w:rFonts w:ascii="Arial" w:eastAsia="Times New Roman" w:hAnsi="Arial" w:cs="Times New Roman"/>
          <w:kern w:val="0"/>
          <w:sz w:val="20"/>
          <w:szCs w:val="20"/>
          <w:lang w:eastAsia="en-AU"/>
          <w14:ligatures w14:val="none"/>
        </w:rPr>
      </w:pPr>
    </w:p>
    <w:p w14:paraId="71D0E85E" w14:textId="77777777" w:rsidR="007B2767" w:rsidRPr="009F1638" w:rsidRDefault="007B2767" w:rsidP="007B2767">
      <w:pPr>
        <w:pStyle w:val="Heading2"/>
      </w:pPr>
      <w:bookmarkStart w:id="43" w:name="_Toc224916130"/>
      <w:r w:rsidRPr="009F1638">
        <w:t>Informing IPART and the Ombudsman</w:t>
      </w:r>
      <w:bookmarkEnd w:id="43"/>
    </w:p>
    <w:tbl>
      <w:tblPr>
        <w:tblStyle w:val="IPARTImpactbox"/>
        <w:tblW w:w="0" w:type="auto"/>
        <w:tblLayout w:type="fixed"/>
        <w:tblLook w:val="06A0" w:firstRow="1" w:lastRow="0" w:firstColumn="1" w:lastColumn="0" w:noHBand="1" w:noVBand="1"/>
      </w:tblPr>
      <w:tblGrid>
        <w:gridCol w:w="1049"/>
        <w:gridCol w:w="7978"/>
      </w:tblGrid>
      <w:tr w:rsidR="007B2767" w:rsidRPr="009F1638" w14:paraId="08686E34" w14:textId="77777777" w:rsidTr="005665A2">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1049" w:type="dxa"/>
            <w:vAlign w:val="top"/>
          </w:tcPr>
          <w:p w14:paraId="766F4519" w14:textId="77777777" w:rsidR="007B2767" w:rsidRPr="009F1638" w:rsidRDefault="007B2767" w:rsidP="005665A2">
            <w:pPr>
              <w:pStyle w:val="PullQuoteHeading-Reversed"/>
              <w:keepLines/>
              <w:tabs>
                <w:tab w:val="clear" w:pos="567"/>
              </w:tabs>
              <w:ind w:right="142"/>
              <w:jc w:val="right"/>
            </w:pPr>
            <w:r w:rsidRPr="009F1638">
              <w:rPr>
                <w:noProof/>
              </w:rPr>
              <mc:AlternateContent>
                <mc:Choice Requires="wps">
                  <w:drawing>
                    <wp:inline distT="0" distB="0" distL="0" distR="0" wp14:anchorId="11FA823C" wp14:editId="5263045F">
                      <wp:extent cx="219600" cy="219600"/>
                      <wp:effectExtent l="0" t="0" r="9525" b="9525"/>
                      <wp:docPr id="875990869" name="Graphic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0800000">
                                <a:off x="0" y="0"/>
                                <a:ext cx="219600" cy="219600"/>
                              </a:xfrm>
                              <a:custGeom>
                                <a:avLst/>
                                <a:gdLst>
                                  <a:gd name="connsiteX0" fmla="*/ 1754981 w 3509962"/>
                                  <a:gd name="connsiteY0" fmla="*/ 3509962 h 3509962"/>
                                  <a:gd name="connsiteX1" fmla="*/ 3509962 w 3509962"/>
                                  <a:gd name="connsiteY1" fmla="*/ 1754981 h 3509962"/>
                                  <a:gd name="connsiteX2" fmla="*/ 1754981 w 3509962"/>
                                  <a:gd name="connsiteY2" fmla="*/ 0 h 3509962"/>
                                  <a:gd name="connsiteX3" fmla="*/ 0 w 3509962"/>
                                  <a:gd name="connsiteY3" fmla="*/ 1754981 h 3509962"/>
                                  <a:gd name="connsiteX4" fmla="*/ 1754981 w 3509962"/>
                                  <a:gd name="connsiteY4" fmla="*/ 3509962 h 3509962"/>
                                  <a:gd name="connsiteX5" fmla="*/ 1754981 w 3509962"/>
                                  <a:gd name="connsiteY5" fmla="*/ 3353960 h 3509962"/>
                                  <a:gd name="connsiteX6" fmla="*/ 3353960 w 3509962"/>
                                  <a:gd name="connsiteY6" fmla="*/ 1754981 h 3509962"/>
                                  <a:gd name="connsiteX7" fmla="*/ 1754981 w 3509962"/>
                                  <a:gd name="connsiteY7" fmla="*/ 155999 h 3509962"/>
                                  <a:gd name="connsiteX8" fmla="*/ 155999 w 3509962"/>
                                  <a:gd name="connsiteY8" fmla="*/ 1754981 h 3509962"/>
                                  <a:gd name="connsiteX9" fmla="*/ 1754981 w 3509962"/>
                                  <a:gd name="connsiteY9" fmla="*/ 3353960 h 3509962"/>
                                  <a:gd name="connsiteX10" fmla="*/ 1832977 w 3509962"/>
                                  <a:gd name="connsiteY10" fmla="*/ 1325979 h 3509962"/>
                                  <a:gd name="connsiteX11" fmla="*/ 1754971 w 3509962"/>
                                  <a:gd name="connsiteY11" fmla="*/ 1247983 h 3509962"/>
                                  <a:gd name="connsiteX12" fmla="*/ 1676975 w 3509962"/>
                                  <a:gd name="connsiteY12" fmla="*/ 1325979 h 3509962"/>
                                  <a:gd name="connsiteX13" fmla="*/ 1676975 w 3509962"/>
                                  <a:gd name="connsiteY13" fmla="*/ 2768967 h 3509962"/>
                                  <a:gd name="connsiteX14" fmla="*/ 1754971 w 3509962"/>
                                  <a:gd name="connsiteY14" fmla="*/ 2846962 h 3509962"/>
                                  <a:gd name="connsiteX15" fmla="*/ 1832977 w 3509962"/>
                                  <a:gd name="connsiteY15" fmla="*/ 2768967 h 3509962"/>
                                  <a:gd name="connsiteX16" fmla="*/ 1832977 w 3509962"/>
                                  <a:gd name="connsiteY16" fmla="*/ 1325979 h 3509962"/>
                                  <a:gd name="connsiteX17" fmla="*/ 1754971 w 3509962"/>
                                  <a:gd name="connsiteY17" fmla="*/ 740992 h 3509962"/>
                                  <a:gd name="connsiteX18" fmla="*/ 1832977 w 3509962"/>
                                  <a:gd name="connsiteY18" fmla="*/ 818992 h 3509962"/>
                                  <a:gd name="connsiteX19" fmla="*/ 1832977 w 3509962"/>
                                  <a:gd name="connsiteY19" fmla="*/ 935991 h 3509962"/>
                                  <a:gd name="connsiteX20" fmla="*/ 1754971 w 3509962"/>
                                  <a:gd name="connsiteY20" fmla="*/ 1013990 h 3509962"/>
                                  <a:gd name="connsiteX21" fmla="*/ 1676975 w 3509962"/>
                                  <a:gd name="connsiteY21" fmla="*/ 935991 h 3509962"/>
                                  <a:gd name="connsiteX22" fmla="*/ 1676975 w 3509962"/>
                                  <a:gd name="connsiteY22" fmla="*/ 818992 h 3509962"/>
                                  <a:gd name="connsiteX23" fmla="*/ 1754971 w 3509962"/>
                                  <a:gd name="connsiteY23" fmla="*/ 740992 h 35099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3509962" h="3509962">
                                    <a:moveTo>
                                      <a:pt x="1754981" y="3509962"/>
                                    </a:moveTo>
                                    <a:cubicBezTo>
                                      <a:pt x="2724230" y="3509962"/>
                                      <a:pt x="3509962" y="2724230"/>
                                      <a:pt x="3509962" y="1754981"/>
                                    </a:cubicBezTo>
                                    <a:cubicBezTo>
                                      <a:pt x="3509962" y="785732"/>
                                      <a:pt x="2724230" y="0"/>
                                      <a:pt x="1754981" y="0"/>
                                    </a:cubicBezTo>
                                    <a:cubicBezTo>
                                      <a:pt x="785732" y="0"/>
                                      <a:pt x="0" y="785732"/>
                                      <a:pt x="0" y="1754981"/>
                                    </a:cubicBezTo>
                                    <a:cubicBezTo>
                                      <a:pt x="0" y="2724230"/>
                                      <a:pt x="785732" y="3509962"/>
                                      <a:pt x="1754981" y="3509962"/>
                                    </a:cubicBezTo>
                                    <a:close/>
                                    <a:moveTo>
                                      <a:pt x="1754981" y="3353960"/>
                                    </a:moveTo>
                                    <a:cubicBezTo>
                                      <a:pt x="2638077" y="3353960"/>
                                      <a:pt x="3353960" y="2638077"/>
                                      <a:pt x="3353960" y="1754981"/>
                                    </a:cubicBezTo>
                                    <a:cubicBezTo>
                                      <a:pt x="3353960" y="871887"/>
                                      <a:pt x="2638077" y="155999"/>
                                      <a:pt x="1754981" y="155999"/>
                                    </a:cubicBezTo>
                                    <a:cubicBezTo>
                                      <a:pt x="871887" y="155999"/>
                                      <a:pt x="155999" y="871887"/>
                                      <a:pt x="155999" y="1754981"/>
                                    </a:cubicBezTo>
                                    <a:cubicBezTo>
                                      <a:pt x="155999" y="2638077"/>
                                      <a:pt x="871887" y="3353960"/>
                                      <a:pt x="1754981" y="3353960"/>
                                    </a:cubicBezTo>
                                    <a:close/>
                                    <a:moveTo>
                                      <a:pt x="1832977" y="1325979"/>
                                    </a:moveTo>
                                    <a:cubicBezTo>
                                      <a:pt x="1832977" y="1282902"/>
                                      <a:pt x="1798047" y="1247983"/>
                                      <a:pt x="1754971" y="1247983"/>
                                    </a:cubicBezTo>
                                    <a:cubicBezTo>
                                      <a:pt x="1711894" y="1247983"/>
                                      <a:pt x="1676975" y="1282902"/>
                                      <a:pt x="1676975" y="1325979"/>
                                    </a:cubicBezTo>
                                    <a:lnTo>
                                      <a:pt x="1676975" y="2768967"/>
                                    </a:lnTo>
                                    <a:cubicBezTo>
                                      <a:pt x="1676975" y="2812043"/>
                                      <a:pt x="1711894" y="2846962"/>
                                      <a:pt x="1754971" y="2846962"/>
                                    </a:cubicBezTo>
                                    <a:cubicBezTo>
                                      <a:pt x="1798047" y="2846962"/>
                                      <a:pt x="1832977" y="2812043"/>
                                      <a:pt x="1832977" y="2768967"/>
                                    </a:cubicBezTo>
                                    <a:lnTo>
                                      <a:pt x="1832977" y="1325979"/>
                                    </a:lnTo>
                                    <a:close/>
                                    <a:moveTo>
                                      <a:pt x="1754971" y="740992"/>
                                    </a:moveTo>
                                    <a:cubicBezTo>
                                      <a:pt x="1798047" y="740992"/>
                                      <a:pt x="1832977" y="775914"/>
                                      <a:pt x="1832977" y="818992"/>
                                    </a:cubicBezTo>
                                    <a:lnTo>
                                      <a:pt x="1832977" y="935991"/>
                                    </a:lnTo>
                                    <a:cubicBezTo>
                                      <a:pt x="1832977" y="979069"/>
                                      <a:pt x="1798047" y="1013990"/>
                                      <a:pt x="1754971" y="1013990"/>
                                    </a:cubicBezTo>
                                    <a:cubicBezTo>
                                      <a:pt x="1711894" y="1013990"/>
                                      <a:pt x="1676975" y="979069"/>
                                      <a:pt x="1676975" y="935991"/>
                                    </a:cubicBezTo>
                                    <a:lnTo>
                                      <a:pt x="1676975" y="818992"/>
                                    </a:lnTo>
                                    <a:cubicBezTo>
                                      <a:pt x="1676975" y="775914"/>
                                      <a:pt x="1711894" y="740992"/>
                                      <a:pt x="1754971" y="740992"/>
                                    </a:cubicBezTo>
                                    <a:close/>
                                  </a:path>
                                </a:pathLst>
                              </a:custGeom>
                              <a:solidFill>
                                <a:schemeClr val="bg1"/>
                              </a:solidFill>
                              <a:ln w="106218" cap="flat">
                                <a:noFill/>
                                <a:prstDash val="solid"/>
                                <a:miter/>
                              </a:ln>
                            </wps:spPr>
                            <wps:bodyPr rtlCol="0" anchor="ctr"/>
                          </wps:wsp>
                        </a:graphicData>
                      </a:graphic>
                    </wp:inline>
                  </w:drawing>
                </mc:Choice>
                <mc:Fallback>
                  <w:pict>
                    <v:shape w14:anchorId="5A597D02" id="Graphic 18" o:spid="_x0000_s1026" style="width:17.3pt;height:17.3pt;rotation:180;visibility:visible;mso-wrap-style:square;mso-left-percent:-10001;mso-top-percent:-10001;mso-position-horizontal:absolute;mso-position-horizontal-relative:char;mso-position-vertical:absolute;mso-position-vertical-relative:line;mso-left-percent:-10001;mso-top-percent:-10001;v-text-anchor:middle" coordsize="3509962,3509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" path="m1754981,3509962v969249,,1754981,-785732,1754981,-1754981c3509962,785732,2724230,,1754981,,785732,,,785732,,1754981v,969249,785732,1754981,1754981,1754981xm1754981,3353960v883096,,1598979,-715883,1598979,-1598979c3353960,871887,2638077,155999,1754981,155999v-883094,,-1598982,715888,-1598982,1598982c155999,2638077,871887,3353960,1754981,3353960xm1832977,1325979v,-43077,-34930,-77996,-78006,-77996c1711894,1247983,1676975,1282902,1676975,1325979r,1442988c1676975,2812043,1711894,2846962,1754971,2846962v43076,,78006,-34919,78006,-77995l1832977,1325979xm1754971,740992v43076,,78006,34922,78006,78000l1832977,935991v,43078,-34930,77999,-78006,77999c1711894,1013990,1676975,979069,1676975,935991r,-116999c1676975,775914,1711894,740992,1754971,740992xe" fillcolor="white [3212]" stroked="f" strokeweight="2.9505mm">
                      <v:stroke joinstyle="miter"/>
                      <v:path arrowok="t" o:connecttype="custom" o:connectlocs="109800,219600;219600,109800;109800,0;0,109800;109800,219600;109800,209840;209840,109800;109800,9760;9760,109800;109800,209840;114680,82960;109799,78080;104920,82960;104920,173240;109799,178120;114680,173240;114680,82960;109799,46360;114680,51240;114680,58560;109799,63440;104920,58560;104920,51240;109799,46360" o:connectangles="0,0,0,0,0,0,0,0,0,0,0,0,0,0,0,0,0,0,0,0,0,0,0,0"/>
                      <o:lock v:ext="edit" aspectratio="t"/>
                      <w10:anchorlock/>
                    </v:shape>
                  </w:pict>
                </mc:Fallback>
              </mc:AlternateContent>
            </w:r>
          </w:p>
        </w:tc>
        <w:tc>
          <w:tcPr>
            <w:tcW w:w="7978" w:type="dxa"/>
          </w:tcPr>
          <w:p w14:paraId="25BAC01A" w14:textId="77777777" w:rsidR="007B2767" w:rsidRPr="009F1638" w:rsidRDefault="007B2767" w:rsidP="005665A2">
            <w:pPr>
              <w:pStyle w:val="PullQuoteHeading-Reversed"/>
              <w:spacing w:line="240" w:lineRule="auto"/>
              <w:cnfStyle w:val="100000000000" w:firstRow="1" w:lastRow="0" w:firstColumn="0" w:lastColumn="0" w:oddVBand="0" w:evenVBand="0" w:oddHBand="0" w:evenHBand="0" w:firstRowFirstColumn="0" w:firstRowLastColumn="0" w:lastRowFirstColumn="0" w:lastRowLastColumn="0"/>
            </w:pPr>
            <w:r w:rsidRPr="009F1638">
              <w:t>Required action</w:t>
            </w:r>
          </w:p>
        </w:tc>
      </w:tr>
      <w:tr w:rsidR="007B2767" w:rsidRPr="009F1638" w14:paraId="08DC51CD" w14:textId="77777777" w:rsidTr="005665A2">
        <w:trPr>
          <w:trHeight w:val="728"/>
        </w:trPr>
        <w:tc>
          <w:tcPr>
            <w:cnfStyle w:val="001000000000" w:firstRow="0" w:lastRow="0" w:firstColumn="1" w:lastColumn="0" w:oddVBand="0" w:evenVBand="0" w:oddHBand="0" w:evenHBand="0" w:firstRowFirstColumn="0" w:firstRowLastColumn="0" w:lastRowFirstColumn="0" w:lastRowLastColumn="0"/>
            <w:tcW w:w="1049" w:type="dxa"/>
          </w:tcPr>
          <w:p w14:paraId="295882AE" w14:textId="77777777" w:rsidR="007B2767" w:rsidRPr="009F1638" w:rsidRDefault="007B2767" w:rsidP="005665A2">
            <w:pPr>
              <w:pStyle w:val="BodyText"/>
              <w:ind w:left="261"/>
            </w:pPr>
          </w:p>
        </w:tc>
        <w:tc>
          <w:tcPr>
            <w:tcW w:w="7978" w:type="dxa"/>
          </w:tcPr>
          <w:p w14:paraId="439A131F" w14:textId="77777777" w:rsidR="007B2767" w:rsidRPr="009F1638" w:rsidRDefault="007B2767" w:rsidP="005665A2">
            <w:pPr>
              <w:pStyle w:val="PullQuotetext-Reversed"/>
              <w:cnfStyle w:val="000000000000" w:firstRow="0" w:lastRow="0" w:firstColumn="0" w:lastColumn="0" w:oddVBand="0" w:evenVBand="0" w:oddHBand="0" w:evenHBand="0" w:firstRowFirstColumn="0" w:firstRowLastColumn="0" w:lastRowFirstColumn="0" w:lastRowLastColumn="0"/>
            </w:pPr>
            <w:r w:rsidRPr="009F1638">
              <w:t>The LRP must provide updates to the Ombudsman (i.e EWON) and IPART.</w:t>
            </w:r>
          </w:p>
        </w:tc>
      </w:tr>
    </w:tbl>
    <w:p w14:paraId="073AC82B" w14:textId="27E8AC48" w:rsidR="007B2767" w:rsidRPr="009F1638" w:rsidRDefault="007B2767" w:rsidP="007B2767">
      <w:pPr>
        <w:pStyle w:val="BodyText"/>
      </w:pPr>
      <w:r w:rsidRPr="009F1638">
        <w:t xml:space="preserve">This section includes procedures for providing updates to the </w:t>
      </w:r>
      <w:r w:rsidR="00E65D17" w:rsidRPr="009F1638">
        <w:t>O</w:t>
      </w:r>
      <w:r w:rsidRPr="009F1638">
        <w:t>mbudsman and IPART.</w:t>
      </w:r>
    </w:p>
    <w:tbl>
      <w:tblPr>
        <w:tblStyle w:val="BasicIPARTtable"/>
        <w:tblW w:w="0" w:type="auto"/>
        <w:tblLook w:val="04A0" w:firstRow="1" w:lastRow="0" w:firstColumn="1" w:lastColumn="0" w:noHBand="0" w:noVBand="1"/>
      </w:tblPr>
      <w:tblGrid>
        <w:gridCol w:w="3402"/>
        <w:gridCol w:w="5625"/>
      </w:tblGrid>
      <w:tr w:rsidR="007B2767" w:rsidRPr="009F1638" w14:paraId="45542300" w14:textId="77777777" w:rsidTr="00AC22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02" w:type="dxa"/>
          </w:tcPr>
          <w:p w14:paraId="751DD0EA" w14:textId="77777777" w:rsidR="007B2767" w:rsidRPr="009F1638" w:rsidRDefault="007B2767" w:rsidP="005665A2">
            <w:pPr>
              <w:pStyle w:val="TableTextColumnHeading"/>
            </w:pPr>
            <w:r w:rsidRPr="009F1638">
              <w:t>Contact</w:t>
            </w:r>
          </w:p>
        </w:tc>
        <w:tc>
          <w:tcPr>
            <w:tcW w:w="5625" w:type="dxa"/>
          </w:tcPr>
          <w:p w14:paraId="13E4A329" w14:textId="77777777" w:rsidR="007B2767" w:rsidRPr="009F1638" w:rsidRDefault="007B2767" w:rsidP="005665A2">
            <w:pPr>
              <w:pStyle w:val="TableTextColumnHeading"/>
              <w:cnfStyle w:val="100000000000" w:firstRow="1" w:lastRow="0" w:firstColumn="0" w:lastColumn="0" w:oddVBand="0" w:evenVBand="0" w:oddHBand="0" w:evenHBand="0" w:firstRowFirstColumn="0" w:firstRowLastColumn="0" w:lastRowFirstColumn="0" w:lastRowLastColumn="0"/>
            </w:pPr>
            <w:r w:rsidRPr="009F1638">
              <w:t>Contact details</w:t>
            </w:r>
          </w:p>
        </w:tc>
      </w:tr>
      <w:tr w:rsidR="007B2767" w:rsidRPr="009F1638" w14:paraId="688FD949" w14:textId="77777777" w:rsidTr="00AC2244">
        <w:tc>
          <w:tcPr>
            <w:cnfStyle w:val="001000000000" w:firstRow="0" w:lastRow="0" w:firstColumn="1" w:lastColumn="0" w:oddVBand="0" w:evenVBand="0" w:oddHBand="0" w:evenHBand="0" w:firstRowFirstColumn="0" w:firstRowLastColumn="0" w:lastRowFirstColumn="0" w:lastRowLastColumn="0"/>
            <w:tcW w:w="3402" w:type="dxa"/>
          </w:tcPr>
          <w:p w14:paraId="47CF9F4D" w14:textId="77777777" w:rsidR="007B2767" w:rsidRPr="009F1638" w:rsidRDefault="007B2767" w:rsidP="005665A2">
            <w:pPr>
              <w:pStyle w:val="TableTextEntries"/>
            </w:pPr>
            <w:r w:rsidRPr="009F1638">
              <w:t xml:space="preserve">IPART </w:t>
            </w:r>
          </w:p>
        </w:tc>
        <w:tc>
          <w:tcPr>
            <w:tcW w:w="5625" w:type="dxa"/>
          </w:tcPr>
          <w:p w14:paraId="031F20D2" w14:textId="6772E9E4" w:rsidR="007B2767" w:rsidRPr="009F1638" w:rsidRDefault="007B2767" w:rsidP="005665A2">
            <w:pPr>
              <w:pStyle w:val="TableListBullet"/>
              <w:numPr>
                <w:ilvl w:val="0"/>
                <w:numId w:val="0"/>
              </w:numPr>
              <w:ind w:left="227" w:hanging="227"/>
              <w:cnfStyle w:val="000000000000" w:firstRow="0" w:lastRow="0" w:firstColumn="0" w:lastColumn="0" w:oddVBand="0" w:evenVBand="0" w:oddHBand="0" w:evenHBand="0" w:firstRowFirstColumn="0" w:firstRowLastColumn="0" w:lastRowFirstColumn="0" w:lastRowLastColumn="0"/>
            </w:pPr>
            <w:r w:rsidRPr="009F1638">
              <w:t xml:space="preserve">Email: </w:t>
            </w:r>
            <w:hyperlink r:id="rId26" w:history="1">
              <w:r w:rsidRPr="009F1638">
                <w:rPr>
                  <w:rStyle w:val="Hyperlink"/>
                </w:rPr>
                <w:t>compliance@ipart.nsw.gov.au</w:t>
              </w:r>
            </w:hyperlink>
            <w:r w:rsidRPr="009F1638">
              <w:t xml:space="preserve">, </w:t>
            </w:r>
          </w:p>
          <w:p w14:paraId="5C3AD594" w14:textId="77777777" w:rsidR="007B2767" w:rsidRPr="009F1638" w:rsidRDefault="007B2767" w:rsidP="005665A2">
            <w:pPr>
              <w:pStyle w:val="TableListBullet"/>
              <w:numPr>
                <w:ilvl w:val="0"/>
                <w:numId w:val="0"/>
              </w:numPr>
              <w:ind w:left="227" w:hanging="227"/>
              <w:cnfStyle w:val="000000000000" w:firstRow="0" w:lastRow="0" w:firstColumn="0" w:lastColumn="0" w:oddVBand="0" w:evenVBand="0" w:oddHBand="0" w:evenHBand="0" w:firstRowFirstColumn="0" w:firstRowLastColumn="0" w:lastRowFirstColumn="0" w:lastRowLastColumn="0"/>
            </w:pPr>
            <w:r w:rsidRPr="009F1638">
              <w:t>or</w:t>
            </w:r>
          </w:p>
          <w:p w14:paraId="58207EEF" w14:textId="77777777" w:rsidR="007B2767" w:rsidRPr="009F1638" w:rsidRDefault="007B2767" w:rsidP="005665A2">
            <w:pPr>
              <w:pStyle w:val="TableListBullet"/>
              <w:numPr>
                <w:ilvl w:val="0"/>
                <w:numId w:val="0"/>
              </w:numPr>
              <w:ind w:left="227" w:hanging="227"/>
              <w:cnfStyle w:val="000000000000" w:firstRow="0" w:lastRow="0" w:firstColumn="0" w:lastColumn="0" w:oddVBand="0" w:evenVBand="0" w:oddHBand="0" w:evenHBand="0" w:firstRowFirstColumn="0" w:firstRowLastColumn="0" w:lastRowFirstColumn="0" w:lastRowLastColumn="0"/>
            </w:pPr>
            <w:r w:rsidRPr="009F1638">
              <w:t xml:space="preserve">Christine Allen, Director Regulation and Compliance </w:t>
            </w:r>
          </w:p>
          <w:p w14:paraId="71B28471" w14:textId="47209A23" w:rsidR="007B2767" w:rsidRPr="009F1638" w:rsidRDefault="0037763E" w:rsidP="005665A2">
            <w:pPr>
              <w:pStyle w:val="TableListBullet"/>
              <w:numPr>
                <w:ilvl w:val="0"/>
                <w:numId w:val="0"/>
              </w:numPr>
              <w:ind w:left="227" w:hanging="227"/>
              <w:cnfStyle w:val="000000000000" w:firstRow="0" w:lastRow="0" w:firstColumn="0" w:lastColumn="0" w:oddVBand="0" w:evenVBand="0" w:oddHBand="0" w:evenHBand="0" w:firstRowFirstColumn="0" w:firstRowLastColumn="0" w:lastRowFirstColumn="0" w:lastRowLastColumn="0"/>
            </w:pPr>
            <w:r>
              <w:t>P</w:t>
            </w:r>
            <w:r w:rsidR="007B2767" w:rsidRPr="009F1638">
              <w:t xml:space="preserve">h: </w:t>
            </w:r>
            <w:r w:rsidR="00E23D89">
              <w:t xml:space="preserve">(02) </w:t>
            </w:r>
            <w:r w:rsidR="007B2767" w:rsidRPr="009F1638">
              <w:t>9290</w:t>
            </w:r>
            <w:r w:rsidR="00AC2244">
              <w:t xml:space="preserve"> </w:t>
            </w:r>
            <w:r w:rsidR="007B2767" w:rsidRPr="009F1638">
              <w:t>8412</w:t>
            </w:r>
          </w:p>
        </w:tc>
      </w:tr>
      <w:tr w:rsidR="007B2767" w:rsidRPr="009F1638" w14:paraId="4B019CD5" w14:textId="77777777" w:rsidTr="00AC22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718FB7A2" w14:textId="77777777" w:rsidR="007B2767" w:rsidRPr="009F1638" w:rsidRDefault="007B2767" w:rsidP="005665A2">
            <w:pPr>
              <w:pStyle w:val="TableTextEntries"/>
            </w:pPr>
            <w:r w:rsidRPr="009F1638">
              <w:t>EWON</w:t>
            </w:r>
          </w:p>
        </w:tc>
        <w:tc>
          <w:tcPr>
            <w:tcW w:w="5625" w:type="dxa"/>
          </w:tcPr>
          <w:p w14:paraId="3184B431" w14:textId="5F04D4C7" w:rsidR="007B2767" w:rsidRPr="009F1638" w:rsidRDefault="007B2767" w:rsidP="005665A2">
            <w:pPr>
              <w:pStyle w:val="TableListBullet"/>
              <w:numPr>
                <w:ilvl w:val="0"/>
                <w:numId w:val="0"/>
              </w:numPr>
              <w:ind w:left="227" w:hanging="227"/>
              <w:cnfStyle w:val="000000010000" w:firstRow="0" w:lastRow="0" w:firstColumn="0" w:lastColumn="0" w:oddVBand="0" w:evenVBand="0" w:oddHBand="0" w:evenHBand="1" w:firstRowFirstColumn="0" w:firstRowLastColumn="0" w:lastRowFirstColumn="0" w:lastRowLastColumn="0"/>
            </w:pPr>
            <w:r w:rsidRPr="009F1638">
              <w:t xml:space="preserve">Contact details: </w:t>
            </w:r>
            <w:hyperlink r:id="rId27" w:history="1">
              <w:r w:rsidRPr="009F1638">
                <w:rPr>
                  <w:rStyle w:val="Hyperlink"/>
                </w:rPr>
                <w:t>https://www.ewon.com.au/</w:t>
              </w:r>
            </w:hyperlink>
          </w:p>
        </w:tc>
      </w:tr>
    </w:tbl>
    <w:p w14:paraId="17EA79D6" w14:textId="0C2258B6" w:rsidR="007B2767" w:rsidRPr="009F1638" w:rsidRDefault="00000000" w:rsidP="007B2767">
      <w:pPr>
        <w:pStyle w:val="Caption"/>
        <w:numPr>
          <w:ilvl w:val="0"/>
          <w:numId w:val="9"/>
        </w:numPr>
      </w:pPr>
      <w:sdt>
        <w:sdtPr>
          <w:id w:val="-192768130"/>
          <w:placeholder>
            <w:docPart w:val="08F58A97E7D34F0EA81E0BEC901056DE"/>
          </w:placeholder>
          <w:docPartList>
            <w:docPartGallery w:val="AutoText"/>
            <w:docPartCategory w:val="Table Captions"/>
          </w:docPartList>
        </w:sdtPr>
        <w:sdtContent>
          <w:r w:rsidR="007B2767" w:rsidRPr="009F1638">
            <w:t xml:space="preserve">Table </w:t>
          </w:r>
          <w:r w:rsidR="007B2767" w:rsidRPr="009F1638">
            <w:rPr>
              <w:noProof/>
            </w:rPr>
            <w:fldChar w:fldCharType="begin"/>
          </w:r>
          <w:r w:rsidR="007B2767" w:rsidRPr="009F1638">
            <w:rPr>
              <w:noProof/>
            </w:rPr>
            <w:instrText xml:space="preserve"> SEQ Table \* ARABIC </w:instrText>
          </w:r>
          <w:r w:rsidR="007B2767" w:rsidRPr="009F1638">
            <w:rPr>
              <w:noProof/>
            </w:rPr>
            <w:fldChar w:fldCharType="separate"/>
          </w:r>
          <w:r w:rsidR="00EB40C4">
            <w:rPr>
              <w:noProof/>
            </w:rPr>
            <w:t>2</w:t>
          </w:r>
          <w:r w:rsidR="007B2767" w:rsidRPr="009F1638">
            <w:rPr>
              <w:noProof/>
            </w:rPr>
            <w:fldChar w:fldCharType="end"/>
          </w:r>
        </w:sdtContent>
      </w:sdt>
      <w:r w:rsidR="007B2767" w:rsidRPr="009F1638">
        <w:t xml:space="preserve"> Information</w:t>
      </w:r>
    </w:p>
    <w:tbl>
      <w:tblPr>
        <w:tblStyle w:val="BasicIPARTtable"/>
        <w:tblW w:w="0" w:type="auto"/>
        <w:tblLook w:val="04A0" w:firstRow="1" w:lastRow="0" w:firstColumn="1" w:lastColumn="0" w:noHBand="0" w:noVBand="1"/>
      </w:tblPr>
      <w:tblGrid>
        <w:gridCol w:w="3402"/>
        <w:gridCol w:w="5625"/>
      </w:tblGrid>
      <w:tr w:rsidR="007B2767" w:rsidRPr="009F1638" w14:paraId="62A53903" w14:textId="77777777" w:rsidTr="00AC22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02" w:type="dxa"/>
          </w:tcPr>
          <w:p w14:paraId="1950D425" w14:textId="32EC57D8" w:rsidR="007B2767" w:rsidRPr="009F1638" w:rsidRDefault="00E65D17" w:rsidP="005665A2">
            <w:pPr>
              <w:pStyle w:val="TableTextColumnHeading"/>
            </w:pPr>
            <w:r w:rsidRPr="009F1638">
              <w:t>Item</w:t>
            </w:r>
          </w:p>
        </w:tc>
        <w:tc>
          <w:tcPr>
            <w:tcW w:w="5625" w:type="dxa"/>
          </w:tcPr>
          <w:p w14:paraId="4CE75B45" w14:textId="4F0764DE" w:rsidR="007B2767" w:rsidRPr="009F1638" w:rsidRDefault="00E65D17" w:rsidP="005665A2">
            <w:pPr>
              <w:pStyle w:val="TableTextColumnHeading"/>
              <w:cnfStyle w:val="100000000000" w:firstRow="1" w:lastRow="0" w:firstColumn="0" w:lastColumn="0" w:oddVBand="0" w:evenVBand="0" w:oddHBand="0" w:evenHBand="0" w:firstRowFirstColumn="0" w:firstRowLastColumn="0" w:lastRowFirstColumn="0" w:lastRowLastColumn="0"/>
            </w:pPr>
            <w:r w:rsidRPr="009F1638">
              <w:t>Procedure</w:t>
            </w:r>
          </w:p>
        </w:tc>
      </w:tr>
      <w:tr w:rsidR="007B2767" w:rsidRPr="009F1638" w14:paraId="3A1FE88D" w14:textId="77777777" w:rsidTr="00AC2244">
        <w:tc>
          <w:tcPr>
            <w:cnfStyle w:val="001000000000" w:firstRow="0" w:lastRow="0" w:firstColumn="1" w:lastColumn="0" w:oddVBand="0" w:evenVBand="0" w:oddHBand="0" w:evenHBand="0" w:firstRowFirstColumn="0" w:firstRowLastColumn="0" w:lastRowFirstColumn="0" w:lastRowLastColumn="0"/>
            <w:tcW w:w="3402" w:type="dxa"/>
          </w:tcPr>
          <w:p w14:paraId="778904D9" w14:textId="77777777" w:rsidR="007B2767" w:rsidRPr="009F1638" w:rsidRDefault="007B2767" w:rsidP="005665A2">
            <w:pPr>
              <w:pStyle w:val="TableTextEntries"/>
            </w:pPr>
            <w:r w:rsidRPr="009F1638">
              <w:t>Procedures for notifying IPART and EWON when the information, including customer information, has been transferred to LRP</w:t>
            </w:r>
          </w:p>
        </w:tc>
        <w:tc>
          <w:tcPr>
            <w:tcW w:w="5625" w:type="dxa"/>
          </w:tcPr>
          <w:p w14:paraId="5E8BF416" w14:textId="7649F724" w:rsidR="007B2767" w:rsidRPr="009F1638" w:rsidRDefault="007B2767" w:rsidP="00E65D17">
            <w:pPr>
              <w:pStyle w:val="TableTextEntries"/>
              <w:cnfStyle w:val="000000000000" w:firstRow="0" w:lastRow="0" w:firstColumn="0" w:lastColumn="0" w:oddVBand="0" w:evenVBand="0" w:oddHBand="0" w:evenHBand="0" w:firstRowFirstColumn="0" w:firstRowLastColumn="0" w:lastRowFirstColumn="0" w:lastRowLastColumn="0"/>
            </w:pPr>
            <w:r w:rsidRPr="009F1638">
              <w:t xml:space="preserve">Inform </w:t>
            </w:r>
            <w:r w:rsidR="00E65D17" w:rsidRPr="009F1638">
              <w:t xml:space="preserve">IPART and EWON within </w:t>
            </w:r>
            <w:r w:rsidR="00983C01" w:rsidRPr="009F1638">
              <w:t>24</w:t>
            </w:r>
            <w:r w:rsidR="00E65D17" w:rsidRPr="009F1638">
              <w:t xml:space="preserve"> hours of </w:t>
            </w:r>
            <w:r w:rsidRPr="009F1638">
              <w:t>when</w:t>
            </w:r>
            <w:r w:rsidR="00E65D17" w:rsidRPr="009F1638">
              <w:t xml:space="preserve"> the </w:t>
            </w:r>
            <w:r w:rsidRPr="009F1638">
              <w:t xml:space="preserve">transfer is complete. </w:t>
            </w:r>
          </w:p>
        </w:tc>
      </w:tr>
      <w:tr w:rsidR="007B2767" w:rsidRPr="009F1638" w14:paraId="67219D51" w14:textId="77777777" w:rsidTr="00AC22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75294D06" w14:textId="77777777" w:rsidR="007B2767" w:rsidRPr="009F1638" w:rsidRDefault="007B2767" w:rsidP="005665A2">
            <w:pPr>
              <w:pStyle w:val="TableTextEntries"/>
            </w:pPr>
            <w:r w:rsidRPr="009F1638">
              <w:t>Procedures for notifying IPART on the implementation of the contingency plan, including the content and timing of the updates.</w:t>
            </w:r>
          </w:p>
        </w:tc>
        <w:tc>
          <w:tcPr>
            <w:tcW w:w="5625" w:type="dxa"/>
          </w:tcPr>
          <w:p w14:paraId="4C7CDD49" w14:textId="4FB7C2EE" w:rsidR="007B2767" w:rsidRPr="009F1638" w:rsidRDefault="00983C01" w:rsidP="005665A2">
            <w:pPr>
              <w:pStyle w:val="TableTextEntries"/>
              <w:cnfStyle w:val="000000010000" w:firstRow="0" w:lastRow="0" w:firstColumn="0" w:lastColumn="0" w:oddVBand="0" w:evenVBand="0" w:oddHBand="0" w:evenHBand="1" w:firstRowFirstColumn="0" w:firstRowLastColumn="0" w:lastRowFirstColumn="0" w:lastRowLastColumn="0"/>
            </w:pPr>
            <w:r w:rsidRPr="009F1638">
              <w:t>Provide a written m</w:t>
            </w:r>
            <w:r w:rsidR="007B2767" w:rsidRPr="009F1638">
              <w:t>onthly update</w:t>
            </w:r>
            <w:r w:rsidRPr="009F1638">
              <w:t xml:space="preserve"> to IPART</w:t>
            </w:r>
            <w:r w:rsidR="007B2767" w:rsidRPr="009F1638">
              <w:t xml:space="preserve">. </w:t>
            </w:r>
            <w:r w:rsidRPr="009F1638">
              <w:t>The update must i</w:t>
            </w:r>
            <w:r w:rsidR="007B2767" w:rsidRPr="009F1638">
              <w:t xml:space="preserve">nclude </w:t>
            </w:r>
            <w:r w:rsidRPr="009F1638">
              <w:t xml:space="preserve">details of </w:t>
            </w:r>
            <w:r w:rsidR="007B2767" w:rsidRPr="009F1638">
              <w:t>any problems on an exception basis</w:t>
            </w:r>
            <w:r w:rsidRPr="009F1638">
              <w:t>,</w:t>
            </w:r>
            <w:r w:rsidR="007B2767" w:rsidRPr="009F1638">
              <w:t xml:space="preserve"> including</w:t>
            </w:r>
            <w:r w:rsidRPr="009F1638">
              <w:t xml:space="preserve"> problems</w:t>
            </w:r>
            <w:r w:rsidR="007B2767" w:rsidRPr="009F1638">
              <w:t>:</w:t>
            </w:r>
          </w:p>
          <w:p w14:paraId="6D4207F8" w14:textId="77777777" w:rsidR="007B2767" w:rsidRPr="009F1638" w:rsidRDefault="007B2767" w:rsidP="005665A2">
            <w:pPr>
              <w:pStyle w:val="TableListBullet"/>
              <w:cnfStyle w:val="000000010000" w:firstRow="0" w:lastRow="0" w:firstColumn="0" w:lastColumn="0" w:oddVBand="0" w:evenVBand="0" w:oddHBand="0" w:evenHBand="1" w:firstRowFirstColumn="0" w:firstRowLastColumn="0" w:lastRowFirstColumn="0" w:lastRowLastColumn="0"/>
            </w:pPr>
            <w:r w:rsidRPr="009F1638">
              <w:t xml:space="preserve">accessing information and systems </w:t>
            </w:r>
          </w:p>
          <w:p w14:paraId="193895C1" w14:textId="77777777" w:rsidR="007B2767" w:rsidRPr="009F1638" w:rsidRDefault="007B2767" w:rsidP="005665A2">
            <w:pPr>
              <w:pStyle w:val="TableListBullet"/>
              <w:cnfStyle w:val="000000010000" w:firstRow="0" w:lastRow="0" w:firstColumn="0" w:lastColumn="0" w:oddVBand="0" w:evenVBand="0" w:oddHBand="0" w:evenHBand="1" w:firstRowFirstColumn="0" w:firstRowLastColumn="0" w:lastRowFirstColumn="0" w:lastRowLastColumn="0"/>
            </w:pPr>
            <w:r w:rsidRPr="009F1638">
              <w:t xml:space="preserve">operating infrastructure or maintaining the essential services, and </w:t>
            </w:r>
          </w:p>
          <w:p w14:paraId="2AD5CCE1" w14:textId="77777777" w:rsidR="007B2767" w:rsidRPr="009F1638" w:rsidRDefault="007B2767" w:rsidP="005665A2">
            <w:pPr>
              <w:pStyle w:val="TableListBullet"/>
              <w:cnfStyle w:val="000000010000" w:firstRow="0" w:lastRow="0" w:firstColumn="0" w:lastColumn="0" w:oddVBand="0" w:evenVBand="0" w:oddHBand="0" w:evenHBand="1" w:firstRowFirstColumn="0" w:firstRowLastColumn="0" w:lastRowFirstColumn="0" w:lastRowLastColumn="0"/>
            </w:pPr>
            <w:r w:rsidRPr="009F1638">
              <w:t>obtaining access to skilled personnel to operate the infrastructure or maintain the essential services.</w:t>
            </w:r>
          </w:p>
        </w:tc>
      </w:tr>
      <w:tr w:rsidR="00F71852" w:rsidRPr="009F1638" w14:paraId="1B31F21A" w14:textId="77777777" w:rsidTr="00AC2244">
        <w:tc>
          <w:tcPr>
            <w:cnfStyle w:val="001000000000" w:firstRow="0" w:lastRow="0" w:firstColumn="1" w:lastColumn="0" w:oddVBand="0" w:evenVBand="0" w:oddHBand="0" w:evenHBand="0" w:firstRowFirstColumn="0" w:firstRowLastColumn="0" w:lastRowFirstColumn="0" w:lastRowLastColumn="0"/>
            <w:tcW w:w="3402" w:type="dxa"/>
          </w:tcPr>
          <w:p w14:paraId="4AF75981" w14:textId="3AB01BB7" w:rsidR="00F71852" w:rsidRPr="009F1638" w:rsidRDefault="00F71852" w:rsidP="00F71852">
            <w:pPr>
              <w:pStyle w:val="TableTextEntries"/>
            </w:pPr>
            <w:r w:rsidRPr="009F1638">
              <w:t>Processes incident reporting to IPART</w:t>
            </w:r>
          </w:p>
        </w:tc>
        <w:tc>
          <w:tcPr>
            <w:tcW w:w="5625" w:type="dxa"/>
          </w:tcPr>
          <w:p w14:paraId="0E317A6A" w14:textId="05D6CEF8" w:rsidR="00F71852" w:rsidRPr="009F1638" w:rsidRDefault="00F71852" w:rsidP="00F71852">
            <w:pPr>
              <w:pStyle w:val="TableTextEntries"/>
              <w:cnfStyle w:val="000000000000" w:firstRow="0" w:lastRow="0" w:firstColumn="0" w:lastColumn="0" w:oddVBand="0" w:evenVBand="0" w:oddHBand="0" w:evenHBand="0" w:firstRowFirstColumn="0" w:firstRowLastColumn="0" w:lastRowFirstColumn="0" w:lastRowLastColumn="0"/>
            </w:pPr>
            <w:r w:rsidRPr="00D661DC">
              <w:t xml:space="preserve">The LRP is to notify IPART of any compliance related issues during the last resort event. The notification and reporting requirements for this scheme can be found under the </w:t>
            </w:r>
            <w:hyperlink r:id="rId28" w:history="1">
              <w:r w:rsidRPr="00D661DC">
                <w:rPr>
                  <w:rStyle w:val="Hyperlink"/>
                </w:rPr>
                <w:t>IPART Reporting Manual for licensed operators and retailers</w:t>
              </w:r>
            </w:hyperlink>
            <w:r w:rsidRPr="00D661DC">
              <w:t xml:space="preserve">. </w:t>
            </w:r>
          </w:p>
        </w:tc>
      </w:tr>
      <w:tr w:rsidR="00F71852" w:rsidRPr="009F1638" w14:paraId="5EBD437D" w14:textId="77777777" w:rsidTr="00AC22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F9D1481" w14:textId="31C303E3" w:rsidR="00F71852" w:rsidRPr="009F1638" w:rsidRDefault="00F71852" w:rsidP="00F71852">
            <w:pPr>
              <w:pStyle w:val="TableTextEntries"/>
            </w:pPr>
            <w:r w:rsidRPr="009F1638">
              <w:t>Processes for notifying other regulatory agencies, if relevant</w:t>
            </w:r>
          </w:p>
        </w:tc>
        <w:tc>
          <w:tcPr>
            <w:tcW w:w="5625" w:type="dxa"/>
          </w:tcPr>
          <w:p w14:paraId="182857CE" w14:textId="3F7888F9" w:rsidR="00F71852" w:rsidRPr="009F1638" w:rsidRDefault="00F71852" w:rsidP="00F71852">
            <w:pPr>
              <w:pStyle w:val="TableTextEntries"/>
              <w:cnfStyle w:val="000000010000" w:firstRow="0" w:lastRow="0" w:firstColumn="0" w:lastColumn="0" w:oddVBand="0" w:evenVBand="0" w:oddHBand="0" w:evenHBand="1" w:firstRowFirstColumn="0" w:firstRowLastColumn="0" w:lastRowFirstColumn="0" w:lastRowLastColumn="0"/>
            </w:pPr>
            <w:r w:rsidRPr="00D661DC">
              <w:t xml:space="preserve">The LRP is to notify NSW Health and/or other regulatory agencies of any compliance related issues during the last resort event. The notification and reporting requirements for this scheme can be found under the </w:t>
            </w:r>
            <w:hyperlink r:id="rId29" w:history="1">
              <w:r w:rsidRPr="00D661DC">
                <w:rPr>
                  <w:rStyle w:val="Hyperlink"/>
                </w:rPr>
                <w:t>IPART Reporting Manual for licensed operators and retailers</w:t>
              </w:r>
            </w:hyperlink>
            <w:r w:rsidRPr="00D661DC">
              <w:t>.</w:t>
            </w:r>
          </w:p>
        </w:tc>
      </w:tr>
      <w:tr w:rsidR="007B2767" w:rsidRPr="009F1638" w14:paraId="64725A2E" w14:textId="77777777" w:rsidTr="00AC2244">
        <w:tc>
          <w:tcPr>
            <w:cnfStyle w:val="001000000000" w:firstRow="0" w:lastRow="0" w:firstColumn="1" w:lastColumn="0" w:oddVBand="0" w:evenVBand="0" w:oddHBand="0" w:evenHBand="0" w:firstRowFirstColumn="0" w:firstRowLastColumn="0" w:lastRowFirstColumn="0" w:lastRowLastColumn="0"/>
            <w:tcW w:w="3402" w:type="dxa"/>
          </w:tcPr>
          <w:p w14:paraId="1DD30175" w14:textId="77777777" w:rsidR="007B2767" w:rsidRPr="009F1638" w:rsidRDefault="007B2767" w:rsidP="005665A2">
            <w:pPr>
              <w:pStyle w:val="TableTextEntries"/>
            </w:pPr>
            <w:r w:rsidRPr="009F1638">
              <w:t>Other relevant information</w:t>
            </w:r>
          </w:p>
        </w:tc>
        <w:tc>
          <w:tcPr>
            <w:tcW w:w="5625" w:type="dxa"/>
          </w:tcPr>
          <w:p w14:paraId="42EBA053" w14:textId="77777777" w:rsidR="007B2767" w:rsidRPr="009F1638" w:rsidRDefault="007B2767" w:rsidP="005665A2">
            <w:pPr>
              <w:pStyle w:val="TableTextEntries"/>
              <w:cnfStyle w:val="000000000000" w:firstRow="0" w:lastRow="0" w:firstColumn="0" w:lastColumn="0" w:oddVBand="0" w:evenVBand="0" w:oddHBand="0" w:evenHBand="0" w:firstRowFirstColumn="0" w:firstRowLastColumn="0" w:lastRowFirstColumn="0" w:lastRowLastColumn="0"/>
            </w:pPr>
          </w:p>
        </w:tc>
      </w:tr>
    </w:tbl>
    <w:p w14:paraId="1612DDCA" w14:textId="68D0A8D2" w:rsidR="00363199" w:rsidRPr="009F1638" w:rsidRDefault="00363199">
      <w:pPr>
        <w:rPr>
          <w:rFonts w:ascii="Arial" w:eastAsia="Times New Roman" w:hAnsi="Arial" w:cs="Times New Roman"/>
          <w:kern w:val="0"/>
          <w:sz w:val="20"/>
          <w:szCs w:val="20"/>
          <w:lang w:eastAsia="en-AU"/>
          <w14:ligatures w14:val="none"/>
        </w:rPr>
      </w:pPr>
    </w:p>
    <w:p w14:paraId="27E9781A" w14:textId="77777777" w:rsidR="00363199" w:rsidRPr="009F1638" w:rsidRDefault="00363199">
      <w:pPr>
        <w:rPr>
          <w:rFonts w:ascii="Arial" w:eastAsia="Times New Roman" w:hAnsi="Arial" w:cs="Times New Roman"/>
          <w:kern w:val="0"/>
          <w:sz w:val="20"/>
          <w:szCs w:val="20"/>
          <w:lang w:eastAsia="en-AU"/>
          <w14:ligatures w14:val="none"/>
        </w:rPr>
      </w:pPr>
      <w:r w:rsidRPr="009F1638">
        <w:rPr>
          <w:rFonts w:ascii="Arial" w:eastAsia="Times New Roman" w:hAnsi="Arial" w:cs="Times New Roman"/>
          <w:kern w:val="0"/>
          <w:sz w:val="20"/>
          <w:szCs w:val="20"/>
          <w:lang w:eastAsia="en-AU"/>
          <w14:ligatures w14:val="none"/>
        </w:rPr>
        <w:br w:type="page"/>
      </w:r>
    </w:p>
    <w:p w14:paraId="6F95B59B" w14:textId="56F35E04" w:rsidR="00363199" w:rsidRPr="009F1638" w:rsidRDefault="00D906E2" w:rsidP="00363199">
      <w:pPr>
        <w:pStyle w:val="Heading1"/>
      </w:pPr>
      <w:bookmarkStart w:id="44" w:name="_Toc224916131"/>
      <w:r w:rsidRPr="009F1638">
        <w:lastRenderedPageBreak/>
        <w:t>Alternative o</w:t>
      </w:r>
      <w:r w:rsidR="00363199" w:rsidRPr="009F1638">
        <w:t>ptions for providing essential services</w:t>
      </w:r>
      <w:bookmarkEnd w:id="44"/>
    </w:p>
    <w:p w14:paraId="5C34E70D" w14:textId="118B59B4" w:rsidR="0094006A" w:rsidRPr="009F1638" w:rsidRDefault="00F67AF2" w:rsidP="00F67AF2">
      <w:pPr>
        <w:pStyle w:val="BodyText"/>
      </w:pPr>
      <w:r w:rsidRPr="009F1638">
        <w:t xml:space="preserve">Below are viable </w:t>
      </w:r>
      <w:r w:rsidR="008623C0" w:rsidRPr="009F1638">
        <w:t xml:space="preserve">alternative </w:t>
      </w:r>
      <w:r w:rsidRPr="009F1638">
        <w:t xml:space="preserve">options for providing </w:t>
      </w:r>
      <w:r w:rsidR="00707036" w:rsidRPr="009F1638">
        <w:t xml:space="preserve">the </w:t>
      </w:r>
      <w:r w:rsidRPr="009F1638">
        <w:t>essential service</w:t>
      </w:r>
      <w:r w:rsidR="00707036" w:rsidRPr="009F1638">
        <w:t>s</w:t>
      </w:r>
      <w:r w:rsidRPr="009F1638">
        <w:t xml:space="preserve"> other than operating the essential infrastructure</w:t>
      </w:r>
      <w:r w:rsidR="00561F48" w:rsidRPr="009F1638">
        <w:t xml:space="preserve"> where operation of the essential infrastructure is not possible</w:t>
      </w:r>
      <w:r w:rsidR="00707036" w:rsidRPr="009F1638">
        <w:t xml:space="preserve"> in the immediate or longer-term</w:t>
      </w:r>
      <w:r w:rsidRPr="009F1638">
        <w:t>.</w:t>
      </w:r>
    </w:p>
    <w:p w14:paraId="16D19437" w14:textId="5785DAE1" w:rsidR="00F67AF2" w:rsidRPr="009F1638" w:rsidRDefault="008901F8" w:rsidP="00F67AF2">
      <w:pPr>
        <w:pStyle w:val="BodyText"/>
      </w:pPr>
      <w:r w:rsidRPr="009F1638">
        <w:rPr>
          <w:b/>
          <w:bCs/>
        </w:rPr>
        <w:t xml:space="preserve">IPART must be consulted before </w:t>
      </w:r>
      <w:r w:rsidR="00707036" w:rsidRPr="009F1638">
        <w:rPr>
          <w:b/>
          <w:bCs/>
        </w:rPr>
        <w:t>implementing</w:t>
      </w:r>
      <w:r w:rsidR="00A51B29" w:rsidRPr="009F1638">
        <w:rPr>
          <w:b/>
          <w:bCs/>
        </w:rPr>
        <w:t xml:space="preserve"> any alternative </w:t>
      </w:r>
      <w:r w:rsidR="008623C0" w:rsidRPr="009F1638">
        <w:rPr>
          <w:b/>
          <w:bCs/>
        </w:rPr>
        <w:t>options</w:t>
      </w:r>
      <w:r w:rsidR="00A51B29" w:rsidRPr="009F1638">
        <w:t xml:space="preserve">, </w:t>
      </w:r>
      <w:r w:rsidRPr="009F1638">
        <w:t>that is</w:t>
      </w:r>
      <w:r w:rsidR="008623C0" w:rsidRPr="009F1638">
        <w:t>,</w:t>
      </w:r>
      <w:r w:rsidRPr="009F1638">
        <w:t xml:space="preserve"> actions other than operating the scheme’s </w:t>
      </w:r>
      <w:r w:rsidR="00FF180E" w:rsidRPr="009F1638">
        <w:t>essential infrastructure</w:t>
      </w:r>
      <w:r w:rsidR="00707036" w:rsidRPr="009F1638">
        <w:t xml:space="preserve"> to provide the essential services</w:t>
      </w:r>
      <w:r w:rsidR="00FF180E" w:rsidRPr="009F1638">
        <w:t>.</w:t>
      </w:r>
      <w:r w:rsidRPr="009F1638">
        <w:t xml:space="preserve"> </w:t>
      </w:r>
    </w:p>
    <w:p w14:paraId="5250059C" w14:textId="77777777" w:rsidR="00FD6EF6" w:rsidRPr="009F1638" w:rsidRDefault="00FD6EF6" w:rsidP="00FD6EF6">
      <w:pPr>
        <w:pStyle w:val="BodyText"/>
      </w:pPr>
      <w:r w:rsidRPr="009F1638">
        <w:t>[Access may be provided through the primary or secondary contact or backup hardcopies or other means that adequately protects intellectual property and security of the scheme. The plan needs to set out the access arrangements at a sufficient level of detail that a technical expert can test the plan and an LRP can locate and use the detailed information in a last resort event.]</w:t>
      </w:r>
    </w:p>
    <w:p w14:paraId="701F4BED" w14:textId="14B09436" w:rsidR="00255E8A" w:rsidRPr="009F1638" w:rsidRDefault="00000000" w:rsidP="00255E8A">
      <w:pPr>
        <w:pStyle w:val="Caption"/>
        <w:numPr>
          <w:ilvl w:val="0"/>
          <w:numId w:val="9"/>
        </w:numPr>
      </w:pPr>
      <w:sdt>
        <w:sdtPr>
          <w:id w:val="-1867361474"/>
          <w:placeholder>
            <w:docPart w:val="533C99207D92429693111D17E0E49126"/>
          </w:placeholder>
          <w:docPartList>
            <w:docPartGallery w:val="AutoText"/>
            <w:docPartCategory w:val="Table Captions"/>
          </w:docPartList>
        </w:sdtPr>
        <w:sdtContent>
          <w:r w:rsidR="00255E8A" w:rsidRPr="009F1638">
            <w:t xml:space="preserve">Table </w:t>
          </w:r>
          <w:r w:rsidR="00255E8A" w:rsidRPr="009F1638">
            <w:rPr>
              <w:noProof/>
            </w:rPr>
            <w:fldChar w:fldCharType="begin"/>
          </w:r>
          <w:r w:rsidR="00255E8A" w:rsidRPr="009F1638">
            <w:rPr>
              <w:noProof/>
            </w:rPr>
            <w:instrText xml:space="preserve"> SEQ Table \* ARABIC </w:instrText>
          </w:r>
          <w:r w:rsidR="00255E8A" w:rsidRPr="009F1638">
            <w:rPr>
              <w:noProof/>
            </w:rPr>
            <w:fldChar w:fldCharType="separate"/>
          </w:r>
          <w:r w:rsidR="00EB40C4">
            <w:rPr>
              <w:noProof/>
            </w:rPr>
            <w:t>3</w:t>
          </w:r>
          <w:r w:rsidR="00255E8A" w:rsidRPr="009F1638">
            <w:rPr>
              <w:noProof/>
            </w:rPr>
            <w:fldChar w:fldCharType="end"/>
          </w:r>
        </w:sdtContent>
      </w:sdt>
      <w:r w:rsidR="00255E8A" w:rsidRPr="009F1638">
        <w:t xml:space="preserve"> Information</w:t>
      </w:r>
    </w:p>
    <w:tbl>
      <w:tblPr>
        <w:tblStyle w:val="BasicIPARTtable"/>
        <w:tblW w:w="0" w:type="auto"/>
        <w:tblLook w:val="04A0" w:firstRow="1" w:lastRow="0" w:firstColumn="1" w:lastColumn="0" w:noHBand="0" w:noVBand="1"/>
      </w:tblPr>
      <w:tblGrid>
        <w:gridCol w:w="1985"/>
        <w:gridCol w:w="4017"/>
        <w:gridCol w:w="3025"/>
      </w:tblGrid>
      <w:tr w:rsidR="00255E8A" w14:paraId="6D69B81C" w14:textId="77777777" w:rsidTr="00AC22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tcPr>
          <w:p w14:paraId="7BB0A985" w14:textId="77777777" w:rsidR="00255E8A" w:rsidRPr="009F1638" w:rsidRDefault="00255E8A" w:rsidP="00BB5DFB">
            <w:pPr>
              <w:pStyle w:val="TableTextColumnHeading"/>
            </w:pPr>
            <w:r w:rsidRPr="009F1638">
              <w:t>Name of alternative action</w:t>
            </w:r>
          </w:p>
        </w:tc>
        <w:tc>
          <w:tcPr>
            <w:tcW w:w="4017" w:type="dxa"/>
          </w:tcPr>
          <w:p w14:paraId="43645F35" w14:textId="77777777" w:rsidR="00255E8A" w:rsidRPr="009F1638" w:rsidRDefault="00255E8A" w:rsidP="00BB5DFB">
            <w:pPr>
              <w:pStyle w:val="TableTextColumnHeading"/>
              <w:cnfStyle w:val="100000000000" w:firstRow="1" w:lastRow="0" w:firstColumn="0" w:lastColumn="0" w:oddVBand="0" w:evenVBand="0" w:oddHBand="0" w:evenHBand="0" w:firstRowFirstColumn="0" w:firstRowLastColumn="0" w:lastRowFirstColumn="0" w:lastRowLastColumn="0"/>
            </w:pPr>
            <w:r w:rsidRPr="009F1638">
              <w:t xml:space="preserve">Description of alternative action </w:t>
            </w:r>
          </w:p>
        </w:tc>
        <w:tc>
          <w:tcPr>
            <w:tcW w:w="3025" w:type="dxa"/>
          </w:tcPr>
          <w:p w14:paraId="7CA552E3" w14:textId="77777777" w:rsidR="00255E8A" w:rsidRPr="009F1638" w:rsidRDefault="00255E8A" w:rsidP="00BB5DFB">
            <w:pPr>
              <w:pStyle w:val="TableTextColumnHeading"/>
              <w:cnfStyle w:val="100000000000" w:firstRow="1" w:lastRow="0" w:firstColumn="0" w:lastColumn="0" w:oddVBand="0" w:evenVBand="0" w:oddHBand="0" w:evenHBand="0" w:firstRowFirstColumn="0" w:firstRowLastColumn="0" w:lastRowFirstColumn="0" w:lastRowLastColumn="0"/>
            </w:pPr>
            <w:r w:rsidRPr="009F1638">
              <w:t>Where to access documentation</w:t>
            </w:r>
          </w:p>
        </w:tc>
      </w:tr>
      <w:tr w:rsidR="00255E8A" w14:paraId="627EA588" w14:textId="77777777" w:rsidTr="00AC2244">
        <w:tc>
          <w:tcPr>
            <w:cnfStyle w:val="001000000000" w:firstRow="0" w:lastRow="0" w:firstColumn="1" w:lastColumn="0" w:oddVBand="0" w:evenVBand="0" w:oddHBand="0" w:evenHBand="0" w:firstRowFirstColumn="0" w:firstRowLastColumn="0" w:lastRowFirstColumn="0" w:lastRowLastColumn="0"/>
            <w:tcW w:w="1985" w:type="dxa"/>
          </w:tcPr>
          <w:p w14:paraId="0BC90EE0" w14:textId="77777777" w:rsidR="00255E8A" w:rsidRDefault="00255E8A" w:rsidP="00BB5DFB">
            <w:pPr>
              <w:pStyle w:val="TableTextEntries"/>
            </w:pPr>
          </w:p>
        </w:tc>
        <w:tc>
          <w:tcPr>
            <w:tcW w:w="4017" w:type="dxa"/>
          </w:tcPr>
          <w:p w14:paraId="3B4C4EDD" w14:textId="77777777" w:rsidR="00255E8A" w:rsidRDefault="00255E8A" w:rsidP="00BB5DFB">
            <w:pPr>
              <w:pStyle w:val="TableTextEntries"/>
              <w:cnfStyle w:val="000000000000" w:firstRow="0" w:lastRow="0" w:firstColumn="0" w:lastColumn="0" w:oddVBand="0" w:evenVBand="0" w:oddHBand="0" w:evenHBand="0" w:firstRowFirstColumn="0" w:firstRowLastColumn="0" w:lastRowFirstColumn="0" w:lastRowLastColumn="0"/>
            </w:pPr>
          </w:p>
        </w:tc>
        <w:tc>
          <w:tcPr>
            <w:tcW w:w="3025" w:type="dxa"/>
          </w:tcPr>
          <w:p w14:paraId="797A438E" w14:textId="77777777" w:rsidR="00255E8A" w:rsidRDefault="00255E8A" w:rsidP="00BB5DFB">
            <w:pPr>
              <w:pStyle w:val="TableTextEntries"/>
              <w:cnfStyle w:val="000000000000" w:firstRow="0" w:lastRow="0" w:firstColumn="0" w:lastColumn="0" w:oddVBand="0" w:evenVBand="0" w:oddHBand="0" w:evenHBand="0" w:firstRowFirstColumn="0" w:firstRowLastColumn="0" w:lastRowFirstColumn="0" w:lastRowLastColumn="0"/>
            </w:pPr>
          </w:p>
        </w:tc>
      </w:tr>
      <w:tr w:rsidR="00255E8A" w14:paraId="01AF3F07" w14:textId="77777777" w:rsidTr="00AC22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FA1317E" w14:textId="77777777" w:rsidR="00255E8A" w:rsidRDefault="00255E8A" w:rsidP="00BB5DFB">
            <w:pPr>
              <w:pStyle w:val="TableTextEntries"/>
            </w:pPr>
          </w:p>
        </w:tc>
        <w:tc>
          <w:tcPr>
            <w:tcW w:w="4017" w:type="dxa"/>
          </w:tcPr>
          <w:p w14:paraId="55F47581" w14:textId="77777777" w:rsidR="00255E8A" w:rsidRDefault="00255E8A" w:rsidP="00BB5DFB">
            <w:pPr>
              <w:pStyle w:val="TableListBullet"/>
              <w:numPr>
                <w:ilvl w:val="0"/>
                <w:numId w:val="0"/>
              </w:numPr>
              <w:ind w:left="227" w:hanging="227"/>
              <w:cnfStyle w:val="000000010000" w:firstRow="0" w:lastRow="0" w:firstColumn="0" w:lastColumn="0" w:oddVBand="0" w:evenVBand="0" w:oddHBand="0" w:evenHBand="1" w:firstRowFirstColumn="0" w:firstRowLastColumn="0" w:lastRowFirstColumn="0" w:lastRowLastColumn="0"/>
            </w:pPr>
          </w:p>
        </w:tc>
        <w:tc>
          <w:tcPr>
            <w:tcW w:w="3025" w:type="dxa"/>
          </w:tcPr>
          <w:p w14:paraId="1E4CC1B0" w14:textId="77777777" w:rsidR="00255E8A" w:rsidRDefault="00255E8A" w:rsidP="00BB5DFB">
            <w:pPr>
              <w:pStyle w:val="TableListBullet"/>
              <w:numPr>
                <w:ilvl w:val="0"/>
                <w:numId w:val="0"/>
              </w:numPr>
              <w:ind w:left="227" w:hanging="227"/>
              <w:cnfStyle w:val="000000010000" w:firstRow="0" w:lastRow="0" w:firstColumn="0" w:lastColumn="0" w:oddVBand="0" w:evenVBand="0" w:oddHBand="0" w:evenHBand="1" w:firstRowFirstColumn="0" w:firstRowLastColumn="0" w:lastRowFirstColumn="0" w:lastRowLastColumn="0"/>
            </w:pPr>
          </w:p>
        </w:tc>
      </w:tr>
      <w:tr w:rsidR="00255E8A" w14:paraId="3F0C007D" w14:textId="77777777" w:rsidTr="00AC2244">
        <w:tc>
          <w:tcPr>
            <w:cnfStyle w:val="001000000000" w:firstRow="0" w:lastRow="0" w:firstColumn="1" w:lastColumn="0" w:oddVBand="0" w:evenVBand="0" w:oddHBand="0" w:evenHBand="0" w:firstRowFirstColumn="0" w:firstRowLastColumn="0" w:lastRowFirstColumn="0" w:lastRowLastColumn="0"/>
            <w:tcW w:w="1985" w:type="dxa"/>
          </w:tcPr>
          <w:p w14:paraId="3B11AAF6" w14:textId="77777777" w:rsidR="00255E8A" w:rsidRDefault="00255E8A" w:rsidP="00BB5DFB">
            <w:pPr>
              <w:pStyle w:val="TableTextEntries"/>
            </w:pPr>
          </w:p>
        </w:tc>
        <w:tc>
          <w:tcPr>
            <w:tcW w:w="4017" w:type="dxa"/>
          </w:tcPr>
          <w:p w14:paraId="2FD87AC9" w14:textId="77777777" w:rsidR="00255E8A" w:rsidRDefault="00255E8A" w:rsidP="00BB5DFB">
            <w:pPr>
              <w:pStyle w:val="TableTextEntries"/>
              <w:cnfStyle w:val="000000000000" w:firstRow="0" w:lastRow="0" w:firstColumn="0" w:lastColumn="0" w:oddVBand="0" w:evenVBand="0" w:oddHBand="0" w:evenHBand="0" w:firstRowFirstColumn="0" w:firstRowLastColumn="0" w:lastRowFirstColumn="0" w:lastRowLastColumn="0"/>
            </w:pPr>
          </w:p>
        </w:tc>
        <w:tc>
          <w:tcPr>
            <w:tcW w:w="3025" w:type="dxa"/>
          </w:tcPr>
          <w:p w14:paraId="1EEB2C37" w14:textId="77777777" w:rsidR="00255E8A" w:rsidRDefault="00255E8A" w:rsidP="00BB5DFB">
            <w:pPr>
              <w:pStyle w:val="TableTextEntries"/>
              <w:cnfStyle w:val="000000000000" w:firstRow="0" w:lastRow="0" w:firstColumn="0" w:lastColumn="0" w:oddVBand="0" w:evenVBand="0" w:oddHBand="0" w:evenHBand="0" w:firstRowFirstColumn="0" w:firstRowLastColumn="0" w:lastRowFirstColumn="0" w:lastRowLastColumn="0"/>
            </w:pPr>
          </w:p>
        </w:tc>
      </w:tr>
      <w:tr w:rsidR="00255E8A" w14:paraId="5A50EDF1" w14:textId="77777777" w:rsidTr="00AC22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4A7B9254" w14:textId="77777777" w:rsidR="00255E8A" w:rsidRDefault="00255E8A" w:rsidP="00BB5DFB">
            <w:pPr>
              <w:pStyle w:val="TableTextEntries"/>
            </w:pPr>
          </w:p>
        </w:tc>
        <w:tc>
          <w:tcPr>
            <w:tcW w:w="4017" w:type="dxa"/>
          </w:tcPr>
          <w:p w14:paraId="01A96EF8" w14:textId="77777777" w:rsidR="00255E8A" w:rsidRDefault="00255E8A" w:rsidP="00BB5DFB">
            <w:pPr>
              <w:pStyle w:val="TableTextEntries"/>
              <w:cnfStyle w:val="000000010000" w:firstRow="0" w:lastRow="0" w:firstColumn="0" w:lastColumn="0" w:oddVBand="0" w:evenVBand="0" w:oddHBand="0" w:evenHBand="1" w:firstRowFirstColumn="0" w:firstRowLastColumn="0" w:lastRowFirstColumn="0" w:lastRowLastColumn="0"/>
            </w:pPr>
          </w:p>
        </w:tc>
        <w:tc>
          <w:tcPr>
            <w:tcW w:w="3025" w:type="dxa"/>
          </w:tcPr>
          <w:p w14:paraId="5C12DA63" w14:textId="77777777" w:rsidR="00255E8A" w:rsidRDefault="00255E8A" w:rsidP="00BB5DFB">
            <w:pPr>
              <w:pStyle w:val="TableTextEntries"/>
              <w:cnfStyle w:val="000000010000" w:firstRow="0" w:lastRow="0" w:firstColumn="0" w:lastColumn="0" w:oddVBand="0" w:evenVBand="0" w:oddHBand="0" w:evenHBand="1" w:firstRowFirstColumn="0" w:firstRowLastColumn="0" w:lastRowFirstColumn="0" w:lastRowLastColumn="0"/>
            </w:pPr>
          </w:p>
        </w:tc>
      </w:tr>
    </w:tbl>
    <w:p w14:paraId="2C12D05F" w14:textId="77777777" w:rsidR="007B2767" w:rsidRDefault="007B2767" w:rsidP="00440711">
      <w:pPr>
        <w:rPr>
          <w:rFonts w:ascii="Arial" w:eastAsia="Times New Roman" w:hAnsi="Arial" w:cs="Times New Roman"/>
          <w:kern w:val="0"/>
          <w:sz w:val="20"/>
          <w:szCs w:val="20"/>
          <w:lang w:eastAsia="en-AU"/>
          <w14:ligatures w14:val="none"/>
        </w:rPr>
      </w:pPr>
    </w:p>
    <w:p w14:paraId="34811E50" w14:textId="48C61BF0" w:rsidR="00813442" w:rsidRDefault="00336DAE" w:rsidP="00EB40C4">
      <w:pPr>
        <w:pStyle w:val="Heading1"/>
      </w:pPr>
      <w:bookmarkStart w:id="45" w:name="_Toc224916132"/>
      <w:bookmarkStart w:id="46" w:name="_Ref208480112"/>
      <w:r>
        <w:lastRenderedPageBreak/>
        <w:t xml:space="preserve">IPART </w:t>
      </w:r>
      <w:r w:rsidR="00A450E2">
        <w:t>requirements for contingency plans</w:t>
      </w:r>
      <w:bookmarkEnd w:id="45"/>
      <w:bookmarkEnd w:id="46"/>
    </w:p>
    <w:p w14:paraId="08B03F35" w14:textId="44DFA300" w:rsidR="00336DAE" w:rsidRDefault="00027913" w:rsidP="00336DAE">
      <w:pPr>
        <w:pStyle w:val="BodyText"/>
      </w:pPr>
      <w:r>
        <w:t xml:space="preserve">This section outlines IPART’s requirements </w:t>
      </w:r>
      <w:r w:rsidR="005A005A">
        <w:t>relating to contingency plans. The WIC Act</w:t>
      </w:r>
      <w:r w:rsidR="00A450E2">
        <w:t xml:space="preserve"> and WIC Regulation</w:t>
      </w:r>
      <w:r w:rsidR="005A005A">
        <w:t xml:space="preserve"> include </w:t>
      </w:r>
      <w:r w:rsidR="007A12EA">
        <w:t xml:space="preserve">requirements which are set by IPART. These </w:t>
      </w:r>
      <w:r w:rsidR="009469F9">
        <w:t xml:space="preserve">are outlined below. </w:t>
      </w:r>
    </w:p>
    <w:tbl>
      <w:tblPr>
        <w:tblStyle w:val="BasicIPARTtable"/>
        <w:tblW w:w="0" w:type="auto"/>
        <w:tblLook w:val="04A0" w:firstRow="1" w:lastRow="0" w:firstColumn="1" w:lastColumn="0" w:noHBand="0" w:noVBand="1"/>
      </w:tblPr>
      <w:tblGrid>
        <w:gridCol w:w="9017"/>
      </w:tblGrid>
      <w:tr w:rsidR="00EF4592" w14:paraId="3D57681F" w14:textId="77777777" w:rsidTr="00EB40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4EAC26C0" w14:textId="75CAE27D" w:rsidR="00EF4592" w:rsidRDefault="00EF4592" w:rsidP="00EB40C4">
            <w:pPr>
              <w:pStyle w:val="TableTextColumnHeading"/>
            </w:pPr>
            <w:r>
              <w:t>Approval of contingency plans</w:t>
            </w:r>
            <w:r w:rsidR="00A450E2">
              <w:t xml:space="preserve">: </w:t>
            </w:r>
          </w:p>
        </w:tc>
      </w:tr>
      <w:tr w:rsidR="00EF4592" w14:paraId="536959B6" w14:textId="77777777" w:rsidTr="00EB40C4">
        <w:tc>
          <w:tcPr>
            <w:cnfStyle w:val="001000000000" w:firstRow="0" w:lastRow="0" w:firstColumn="1" w:lastColumn="0" w:oddVBand="0" w:evenVBand="0" w:oddHBand="0" w:evenHBand="0" w:firstRowFirstColumn="0" w:firstRowLastColumn="0" w:lastRowFirstColumn="0" w:lastRowLastColumn="0"/>
            <w:tcW w:w="0" w:type="dxa"/>
          </w:tcPr>
          <w:p w14:paraId="07A010AD" w14:textId="68D4AC76" w:rsidR="002232AA" w:rsidRDefault="002232AA" w:rsidP="00EF4592">
            <w:pPr>
              <w:pStyle w:val="TableListBullet"/>
            </w:pPr>
            <w:r>
              <w:t xml:space="preserve">The nominated provider must submit the contingency plan to IPART for approval 6 months following </w:t>
            </w:r>
            <w:r w:rsidR="00EA4D03">
              <w:t>a scheme being determined as essential infrastructure by IPART</w:t>
            </w:r>
            <w:r>
              <w:t xml:space="preserve">. </w:t>
            </w:r>
          </w:p>
          <w:p w14:paraId="5D424BF8" w14:textId="16281D34" w:rsidR="00EF4592" w:rsidRDefault="002232AA" w:rsidP="00EB40C4">
            <w:pPr>
              <w:pStyle w:val="TableListBullet"/>
            </w:pPr>
            <w:r>
              <w:t xml:space="preserve">The nominated provider may request </w:t>
            </w:r>
            <w:r w:rsidR="00CB2F89">
              <w:t xml:space="preserve">a longer period approved by IPART. </w:t>
            </w:r>
          </w:p>
        </w:tc>
      </w:tr>
      <w:tr w:rsidR="002232AA" w14:paraId="7C9BFB2D" w14:textId="77777777" w:rsidTr="00EF45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tcPr>
          <w:p w14:paraId="37E8E4BD" w14:textId="18D57DD1" w:rsidR="002232AA" w:rsidRDefault="002232AA" w:rsidP="00EF4592">
            <w:pPr>
              <w:pStyle w:val="TableListBullet"/>
            </w:pPr>
            <w:r>
              <w:t>IPART may approve a contingency plan with or without modification. IPART may ask the nominated provider to provide further information or clarification in the contingency plan prior to approval.</w:t>
            </w:r>
          </w:p>
        </w:tc>
      </w:tr>
      <w:tr w:rsidR="00EF4592" w14:paraId="18D34C4A" w14:textId="77777777" w:rsidTr="00EB40C4">
        <w:tc>
          <w:tcPr>
            <w:cnfStyle w:val="001000000000" w:firstRow="0" w:lastRow="0" w:firstColumn="1" w:lastColumn="0" w:oddVBand="0" w:evenVBand="0" w:oddHBand="0" w:evenHBand="0" w:firstRowFirstColumn="0" w:firstRowLastColumn="0" w:lastRowFirstColumn="0" w:lastRowLastColumn="0"/>
            <w:tcW w:w="0" w:type="dxa"/>
          </w:tcPr>
          <w:p w14:paraId="0BA3752F" w14:textId="22F67204" w:rsidR="003246AE" w:rsidRDefault="005D0F21" w:rsidP="00EB40C4">
            <w:pPr>
              <w:pStyle w:val="TableListBullet"/>
            </w:pPr>
            <w:r>
              <w:t xml:space="preserve">The ESP should review the information contained in this contingency plan </w:t>
            </w:r>
            <w:r>
              <w:rPr>
                <w:b/>
                <w:bCs/>
              </w:rPr>
              <w:t>annually</w:t>
            </w:r>
            <w:r>
              <w:t xml:space="preserve">. </w:t>
            </w:r>
          </w:p>
        </w:tc>
      </w:tr>
      <w:tr w:rsidR="00CE6590" w14:paraId="3ABEE45D" w14:textId="77777777" w:rsidTr="00EF45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tcPr>
          <w:p w14:paraId="2D694669" w14:textId="02728772" w:rsidR="00CE6590" w:rsidRDefault="00CE6590" w:rsidP="00EF4592">
            <w:pPr>
              <w:pStyle w:val="TableListBullet"/>
            </w:pPr>
            <w:r>
              <w:t xml:space="preserve">The nominated provider should review and resubmit the contingency plan to IPART </w:t>
            </w:r>
            <w:r w:rsidRPr="009E3B4F">
              <w:rPr>
                <w:b/>
                <w:bCs/>
              </w:rPr>
              <w:t>every 5 years</w:t>
            </w:r>
            <w:r w:rsidR="00D74722">
              <w:rPr>
                <w:b/>
                <w:bCs/>
              </w:rPr>
              <w:t xml:space="preserve"> </w:t>
            </w:r>
            <w:r w:rsidR="00D74722" w:rsidRPr="00EB40C4">
              <w:t xml:space="preserve">or as </w:t>
            </w:r>
            <w:r w:rsidR="00B2408B" w:rsidRPr="00EB40C4">
              <w:t>requested by IPART</w:t>
            </w:r>
            <w:r>
              <w:t>.</w:t>
            </w:r>
          </w:p>
        </w:tc>
      </w:tr>
      <w:tr w:rsidR="00EF4592" w14:paraId="2F91DCFF" w14:textId="77777777" w:rsidTr="00EB40C4">
        <w:tc>
          <w:tcPr>
            <w:cnfStyle w:val="001000000000" w:firstRow="0" w:lastRow="0" w:firstColumn="1" w:lastColumn="0" w:oddVBand="0" w:evenVBand="0" w:oddHBand="0" w:evenHBand="0" w:firstRowFirstColumn="0" w:firstRowLastColumn="0" w:lastRowFirstColumn="0" w:lastRowLastColumn="0"/>
            <w:tcW w:w="0" w:type="dxa"/>
          </w:tcPr>
          <w:p w14:paraId="7D227FE8" w14:textId="32F6C95D" w:rsidR="00EF4592" w:rsidRDefault="007A16CD" w:rsidP="00EB40C4">
            <w:pPr>
              <w:pStyle w:val="TableListBullet"/>
            </w:pPr>
            <w:r>
              <w:t xml:space="preserve">If modifications are required in the 5 years, the nominated provider </w:t>
            </w:r>
            <w:r w:rsidR="00A80BF4">
              <w:t xml:space="preserve">may modify and resubmit the contingency plan to IPART </w:t>
            </w:r>
            <w:r w:rsidR="00A450E2">
              <w:t xml:space="preserve">for approval </w:t>
            </w:r>
            <w:r w:rsidR="00A80BF4">
              <w:t xml:space="preserve">at any time. </w:t>
            </w:r>
          </w:p>
        </w:tc>
      </w:tr>
      <w:tr w:rsidR="00EA4D03" w14:paraId="4FCC4F0D" w14:textId="77777777" w:rsidTr="00EF45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tcPr>
          <w:p w14:paraId="4103F49F" w14:textId="4D98F822" w:rsidR="00EA4D03" w:rsidRDefault="00EA4D03" w:rsidP="00EF4592">
            <w:pPr>
              <w:pStyle w:val="TableListBullet"/>
            </w:pPr>
            <w:r>
              <w:t xml:space="preserve">A contingency plan should be submitted </w:t>
            </w:r>
            <w:r w:rsidR="00174611">
              <w:t xml:space="preserve">to IPART </w:t>
            </w:r>
            <w:r>
              <w:t xml:space="preserve">through the </w:t>
            </w:r>
            <w:hyperlink r:id="rId30" w:history="1">
              <w:r w:rsidRPr="00A450E2">
                <w:rPr>
                  <w:rStyle w:val="Hyperlink"/>
                </w:rPr>
                <w:t>Water Industry Licensing Management Application</w:t>
              </w:r>
            </w:hyperlink>
            <w:r>
              <w:t xml:space="preserve"> (WILMA)</w:t>
            </w:r>
            <w:r w:rsidR="00174611">
              <w:t xml:space="preserve">. </w:t>
            </w:r>
          </w:p>
        </w:tc>
      </w:tr>
    </w:tbl>
    <w:p w14:paraId="3839EB92" w14:textId="5353033D" w:rsidR="003D2A12" w:rsidRDefault="003D2A12" w:rsidP="00336DAE">
      <w:pPr>
        <w:pStyle w:val="BodyText"/>
      </w:pPr>
      <w:r>
        <w:t>This plan is due to be resubmitted</w:t>
      </w:r>
      <w:r w:rsidR="002232AA">
        <w:t xml:space="preserve"> on</w:t>
      </w:r>
      <w:r>
        <w:t xml:space="preserve">: </w:t>
      </w:r>
      <w:sdt>
        <w:sdtPr>
          <w:id w:val="241463227"/>
          <w:placeholder>
            <w:docPart w:val="FBDAD527E3AB4689AFFA76968BE493D0"/>
          </w:placeholder>
          <w:showingPlcHdr/>
          <w:date>
            <w:dateFormat w:val="d/MM/yyyy"/>
            <w:lid w:val="en-AU"/>
            <w:storeMappedDataAs w:val="dateTime"/>
            <w:calendar w:val="gregorian"/>
          </w:date>
        </w:sdtPr>
        <w:sdtEndPr>
          <w:rPr>
            <w:b/>
            <w:bCs/>
          </w:rPr>
        </w:sdtEndPr>
        <w:sdtContent>
          <w:r w:rsidRPr="00EB40C4">
            <w:rPr>
              <w:rStyle w:val="PlaceholderText"/>
              <w:b/>
              <w:bCs/>
            </w:rPr>
            <w:t>Click or tap to enter a date.</w:t>
          </w:r>
        </w:sdtContent>
      </w:sdt>
    </w:p>
    <w:tbl>
      <w:tblPr>
        <w:tblStyle w:val="BasicIPARTtable"/>
        <w:tblW w:w="0" w:type="auto"/>
        <w:tblLook w:val="04A0" w:firstRow="1" w:lastRow="0" w:firstColumn="1" w:lastColumn="0" w:noHBand="0" w:noVBand="1"/>
      </w:tblPr>
      <w:tblGrid>
        <w:gridCol w:w="9017"/>
      </w:tblGrid>
      <w:tr w:rsidR="00CB2F89" w14:paraId="700CC511" w14:textId="77777777" w:rsidTr="004F6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17" w:type="dxa"/>
          </w:tcPr>
          <w:p w14:paraId="4735A521" w14:textId="75CF36F3" w:rsidR="00CB2F89" w:rsidRDefault="00CB2F89" w:rsidP="004F6B77">
            <w:pPr>
              <w:pStyle w:val="TableTextColumnHeading"/>
            </w:pPr>
            <w:r>
              <w:t>Testing of contingency plans</w:t>
            </w:r>
            <w:r w:rsidR="00A450E2">
              <w:t xml:space="preserve">: </w:t>
            </w:r>
          </w:p>
        </w:tc>
      </w:tr>
      <w:tr w:rsidR="00CB2F89" w14:paraId="7779020B" w14:textId="77777777" w:rsidTr="004F6B77">
        <w:tc>
          <w:tcPr>
            <w:cnfStyle w:val="001000000000" w:firstRow="0" w:lastRow="0" w:firstColumn="1" w:lastColumn="0" w:oddVBand="0" w:evenVBand="0" w:oddHBand="0" w:evenHBand="0" w:firstRowFirstColumn="0" w:firstRowLastColumn="0" w:lastRowFirstColumn="0" w:lastRowLastColumn="0"/>
            <w:tcW w:w="9017" w:type="dxa"/>
          </w:tcPr>
          <w:p w14:paraId="1FAAD34D" w14:textId="14638F74" w:rsidR="00CB2F89" w:rsidRDefault="00CB2F89" w:rsidP="004F6B77">
            <w:pPr>
              <w:pStyle w:val="TableListBullet"/>
            </w:pPr>
            <w:r>
              <w:t>IPART may require a contingency plan to be tested</w:t>
            </w:r>
            <w:r w:rsidR="00EA4D03">
              <w:t xml:space="preserve"> before a contingency plan is approved</w:t>
            </w:r>
            <w:r>
              <w:t xml:space="preserve">. </w:t>
            </w:r>
          </w:p>
        </w:tc>
      </w:tr>
      <w:tr w:rsidR="00CB2F89" w14:paraId="3BDB350E" w14:textId="77777777" w:rsidTr="004F6B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tcPr>
          <w:p w14:paraId="78504E5D" w14:textId="01DCA744" w:rsidR="00CB2F89" w:rsidRDefault="00CB2F89" w:rsidP="004F6B77">
            <w:pPr>
              <w:pStyle w:val="TableListBullet"/>
            </w:pPr>
            <w:r>
              <w:t xml:space="preserve">If a contingency plan is required to be tested, IPART may direct the nominated provider to test the plan with the assistance of a technical expert appointed to IPART’s </w:t>
            </w:r>
            <w:hyperlink r:id="rId31" w:history="1">
              <w:r w:rsidRPr="00A450E2">
                <w:rPr>
                  <w:rStyle w:val="Hyperlink"/>
                </w:rPr>
                <w:t>WIC Act Audit Services and Technical Experts Panel</w:t>
              </w:r>
            </w:hyperlink>
            <w:r>
              <w:t xml:space="preserve">. </w:t>
            </w:r>
          </w:p>
        </w:tc>
      </w:tr>
      <w:tr w:rsidR="00CB2F89" w14:paraId="7E625F49" w14:textId="77777777" w:rsidTr="004F6B77">
        <w:tc>
          <w:tcPr>
            <w:cnfStyle w:val="001000000000" w:firstRow="0" w:lastRow="0" w:firstColumn="1" w:lastColumn="0" w:oddVBand="0" w:evenVBand="0" w:oddHBand="0" w:evenHBand="0" w:firstRowFirstColumn="0" w:firstRowLastColumn="0" w:lastRowFirstColumn="0" w:lastRowLastColumn="0"/>
            <w:tcW w:w="9017" w:type="dxa"/>
          </w:tcPr>
          <w:p w14:paraId="638F29E2" w14:textId="234BBAF0" w:rsidR="00CB2F89" w:rsidRDefault="00CB2F89" w:rsidP="004F6B77">
            <w:pPr>
              <w:pStyle w:val="TableListBullet"/>
            </w:pPr>
            <w:r>
              <w:t xml:space="preserve">A technical expert may make recommendations about the contingency plan to the essential service provider, the last resort provider or IPART. </w:t>
            </w:r>
          </w:p>
        </w:tc>
      </w:tr>
      <w:tr w:rsidR="00EA4D03" w14:paraId="5F2FB04E" w14:textId="77777777" w:rsidTr="004F6B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tcPr>
          <w:p w14:paraId="7EC82490" w14:textId="45399155" w:rsidR="00EA4D03" w:rsidRDefault="00EA4D03" w:rsidP="004F6B77">
            <w:pPr>
              <w:pStyle w:val="TableListBullet"/>
            </w:pPr>
            <w:r>
              <w:t xml:space="preserve">Testing of a contingency plan may occur at the same time as a compliance audit. </w:t>
            </w:r>
          </w:p>
        </w:tc>
      </w:tr>
    </w:tbl>
    <w:p w14:paraId="556C1E6C" w14:textId="20591539" w:rsidR="00EF4592" w:rsidRDefault="00EF4592" w:rsidP="00EB40C4">
      <w:pPr>
        <w:pStyle w:val="BodyText"/>
      </w:pPr>
    </w:p>
    <w:sectPr w:rsidR="00EF4592" w:rsidSect="00171E1E">
      <w:headerReference w:type="default" r:id="rId32"/>
      <w:footerReference w:type="default" r:id="rId33"/>
      <w:footnotePr>
        <w:numFmt w:val="lowerLetter"/>
      </w:footnotePr>
      <w:endnotePr>
        <w:numFmt w:val="decimal"/>
      </w:endnotePr>
      <w:pgSz w:w="11907" w:h="16840" w:code="9"/>
      <w:pgMar w:top="1440" w:right="1440" w:bottom="1440" w:left="1440" w:header="1134" w:footer="646" w:gutter="0"/>
      <w:pgBorders w:offsetFrom="page">
        <w:top w:val="none" w:sz="111" w:space="19" w:color="6F00A4" w:shadow="1"/>
        <w:left w:val="none" w:sz="0" w:space="27" w:color="000001" w:shadow="1"/>
        <w:bottom w:val="none" w:sz="0" w:space="0" w:color="6F0000" w:shadow="1"/>
        <w:right w:val="woodwork" w:sz="0" w:space="0" w:color="1756FF" w:shadow="1"/>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E733D" w14:textId="77777777" w:rsidR="007F1368" w:rsidRDefault="007F1368">
      <w:r>
        <w:separator/>
      </w:r>
    </w:p>
  </w:endnote>
  <w:endnote w:type="continuationSeparator" w:id="0">
    <w:p w14:paraId="221B0FBC" w14:textId="77777777" w:rsidR="007F1368" w:rsidRDefault="007F1368">
      <w:r>
        <w:continuationSeparator/>
      </w:r>
    </w:p>
  </w:endnote>
  <w:endnote w:type="continuationNotice" w:id="1">
    <w:p w14:paraId="01407020" w14:textId="77777777" w:rsidR="007F1368" w:rsidRDefault="007F1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Raleway">
    <w:panose1 w:val="020B0503030101060003"/>
    <w:charset w:val="00"/>
    <w:family w:val="swiss"/>
    <w:pitch w:val="variable"/>
    <w:sig w:usb0="A00002FF" w:usb1="5000205B" w:usb2="00000000" w:usb3="00000000" w:csb0="00000097" w:csb1="00000000"/>
    <w:embedRegular r:id="rId1" w:fontKey="{EEE87102-0D00-4953-A509-EC438A9AC436}"/>
    <w:embedBold r:id="rId2" w:fontKey="{77D11C91-5709-4544-BB5C-57A45D944D0D}"/>
    <w:embedItalic r:id="rId3" w:fontKey="{F7545903-823A-4BEB-9164-A2F8ACAA18CF}"/>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leway ExtraBold">
    <w:panose1 w:val="020B0903030101060003"/>
    <w:charset w:val="00"/>
    <w:family w:val="swiss"/>
    <w:pitch w:val="variable"/>
    <w:sig w:usb0="A00002FF" w:usb1="5000205B" w:usb2="00000000" w:usb3="00000000" w:csb0="00000097" w:csb1="00000000"/>
  </w:font>
  <w:font w:name="___WRD_EMBED_SUB_173">
    <w:charset w:val="00"/>
    <w:family w:val="roman"/>
    <w:pitch w:val="default"/>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Raleway Thin">
    <w:panose1 w:val="020B02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8528" w14:textId="494C0A5E" w:rsidR="001902C9" w:rsidRDefault="001902C9" w:rsidP="00D92751">
    <w:pPr>
      <w:pStyle w:val="Footer"/>
      <w:pBdr>
        <w:top w:val="single" w:sz="4" w:space="5" w:color="011D4B" w:themeColor="text2"/>
      </w:pBdr>
    </w:pPr>
    <w:r w:rsidRPr="005F25B4">
      <w:rPr>
        <w:noProof/>
      </w:rPr>
      <w:fldChar w:fldCharType="begin"/>
    </w:r>
    <w:r w:rsidRPr="005F25B4">
      <w:rPr>
        <w:noProof/>
      </w:rPr>
      <w:instrText xml:space="preserve"> STYLEREF  "Cover heading 1"  \* MERGEFORMAT </w:instrText>
    </w:r>
    <w:r w:rsidRPr="005F25B4">
      <w:rPr>
        <w:noProof/>
      </w:rPr>
      <w:fldChar w:fldCharType="separate"/>
    </w:r>
    <w:r w:rsidR="00E806DE" w:rsidRPr="00E806DE">
      <w:rPr>
        <w:noProof/>
        <w:lang w:val="en-US"/>
      </w:rPr>
      <w:t>Insert scheme name here</w:t>
    </w:r>
    <w:r w:rsidRPr="005F25B4">
      <w:rPr>
        <w:noProof/>
      </w:rPr>
      <w:fldChar w:fldCharType="end"/>
    </w:r>
    <w:r>
      <w:tab/>
    </w:r>
    <w:r w:rsidRPr="00C66441">
      <w:t>Page</w:t>
    </w:r>
    <w:r>
      <w:rPr>
        <w:b/>
      </w:rPr>
      <w:t xml:space="preserve"> </w:t>
    </w:r>
    <w:r w:rsidRPr="00276F72">
      <w:t>|</w:t>
    </w:r>
    <w:r>
      <w:rPr>
        <w:b/>
      </w:rPr>
      <w:t xml:space="preserve"> </w:t>
    </w:r>
    <w:r>
      <w:fldChar w:fldCharType="begin"/>
    </w:r>
    <w:r>
      <w:instrText xml:space="preserve"> PAGE   \* MERGEFORMAT </w:instrText>
    </w:r>
    <w: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asicIPARTtable"/>
      <w:tblW w:w="0" w:type="auto"/>
      <w:tblLook w:val="04A0" w:firstRow="1" w:lastRow="0" w:firstColumn="1" w:lastColumn="0" w:noHBand="0" w:noVBand="1"/>
    </w:tblPr>
    <w:tblGrid>
      <w:gridCol w:w="1276"/>
      <w:gridCol w:w="1701"/>
      <w:gridCol w:w="3785"/>
      <w:gridCol w:w="2255"/>
    </w:tblGrid>
    <w:tr w:rsidR="002E4494" w14:paraId="361197BE" w14:textId="77777777" w:rsidTr="00EB40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6" w:type="dxa"/>
        </w:tcPr>
        <w:p w14:paraId="5B1F5232" w14:textId="71717159" w:rsidR="002E4494" w:rsidRDefault="00CC29B4" w:rsidP="00EB40C4">
          <w:pPr>
            <w:pStyle w:val="TableTextColumnHeading"/>
            <w:jc w:val="right"/>
          </w:pPr>
          <w:r>
            <w:t>Revision No.</w:t>
          </w:r>
        </w:p>
      </w:tc>
      <w:tc>
        <w:tcPr>
          <w:tcW w:w="1701" w:type="dxa"/>
        </w:tcPr>
        <w:p w14:paraId="5BA11FD4" w14:textId="5A925787" w:rsidR="002E4494" w:rsidRDefault="00CC29B4" w:rsidP="00EB40C4">
          <w:pPr>
            <w:pStyle w:val="TableTextColumnHeading"/>
            <w:cnfStyle w:val="100000000000" w:firstRow="1" w:lastRow="0" w:firstColumn="0" w:lastColumn="0" w:oddVBand="0" w:evenVBand="0" w:oddHBand="0" w:evenHBand="0" w:firstRowFirstColumn="0" w:firstRowLastColumn="0" w:lastRowFirstColumn="0" w:lastRowLastColumn="0"/>
          </w:pPr>
          <w:r>
            <w:t>Date</w:t>
          </w:r>
        </w:p>
      </w:tc>
      <w:tc>
        <w:tcPr>
          <w:tcW w:w="3785" w:type="dxa"/>
        </w:tcPr>
        <w:p w14:paraId="4F4EF5C9" w14:textId="351F362E" w:rsidR="002E4494" w:rsidRDefault="00CC29B4" w:rsidP="00EB40C4">
          <w:pPr>
            <w:pStyle w:val="TableTextColumnHeading"/>
            <w:cnfStyle w:val="100000000000" w:firstRow="1" w:lastRow="0" w:firstColumn="0" w:lastColumn="0" w:oddVBand="0" w:evenVBand="0" w:oddHBand="0" w:evenHBand="0" w:firstRowFirstColumn="0" w:firstRowLastColumn="0" w:lastRowFirstColumn="0" w:lastRowLastColumn="0"/>
          </w:pPr>
          <w:r>
            <w:t>Summary of changes</w:t>
          </w:r>
        </w:p>
      </w:tc>
      <w:tc>
        <w:tcPr>
          <w:tcW w:w="2255" w:type="dxa"/>
        </w:tcPr>
        <w:p w14:paraId="2337FDD5" w14:textId="6CBDBE72" w:rsidR="002E4494" w:rsidRDefault="00CC29B4" w:rsidP="00EB40C4">
          <w:pPr>
            <w:pStyle w:val="TableTextColumnHeading"/>
            <w:cnfStyle w:val="100000000000" w:firstRow="1" w:lastRow="0" w:firstColumn="0" w:lastColumn="0" w:oddVBand="0" w:evenVBand="0" w:oddHBand="0" w:evenHBand="0" w:firstRowFirstColumn="0" w:firstRowLastColumn="0" w:lastRowFirstColumn="0" w:lastRowLastColumn="0"/>
          </w:pPr>
          <w:r>
            <w:t>Author</w:t>
          </w:r>
        </w:p>
      </w:tc>
    </w:tr>
    <w:tr w:rsidR="002E4494" w14:paraId="31E4F6EB" w14:textId="77777777" w:rsidTr="00EB40C4">
      <w:tc>
        <w:tcPr>
          <w:cnfStyle w:val="001000000000" w:firstRow="0" w:lastRow="0" w:firstColumn="1" w:lastColumn="0" w:oddVBand="0" w:evenVBand="0" w:oddHBand="0" w:evenHBand="0" w:firstRowFirstColumn="0" w:firstRowLastColumn="0" w:lastRowFirstColumn="0" w:lastRowLastColumn="0"/>
          <w:tcW w:w="1276" w:type="dxa"/>
        </w:tcPr>
        <w:p w14:paraId="5BF712D0" w14:textId="1B9D5A01" w:rsidR="002E4494" w:rsidRDefault="00E469BB" w:rsidP="00EB40C4">
          <w:pPr>
            <w:pStyle w:val="TableTextEntries"/>
            <w:jc w:val="right"/>
          </w:pPr>
          <w:r>
            <w:t>0</w:t>
          </w:r>
        </w:p>
      </w:tc>
      <w:sdt>
        <w:sdtPr>
          <w:id w:val="105789771"/>
          <w:placeholder>
            <w:docPart w:val="DefaultPlaceholder_-1854013437"/>
          </w:placeholder>
          <w:showingPlcHdr/>
          <w:date>
            <w:dateFormat w:val="d/MM/yyyy"/>
            <w:lid w:val="en-AU"/>
            <w:storeMappedDataAs w:val="dateTime"/>
            <w:calendar w:val="gregorian"/>
          </w:date>
        </w:sdtPr>
        <w:sdtContent>
          <w:tc>
            <w:tcPr>
              <w:tcW w:w="1701" w:type="dxa"/>
            </w:tcPr>
            <w:p w14:paraId="309997A5" w14:textId="1F8498C4" w:rsidR="002E4494" w:rsidRDefault="00582B48" w:rsidP="00EB40C4">
              <w:pPr>
                <w:pStyle w:val="TableTextEntries"/>
                <w:cnfStyle w:val="000000000000" w:firstRow="0" w:lastRow="0" w:firstColumn="0" w:lastColumn="0" w:oddVBand="0" w:evenVBand="0" w:oddHBand="0" w:evenHBand="0" w:firstRowFirstColumn="0" w:firstRowLastColumn="0" w:lastRowFirstColumn="0" w:lastRowLastColumn="0"/>
              </w:pPr>
              <w:r w:rsidRPr="00985BA4">
                <w:rPr>
                  <w:rStyle w:val="PlaceholderText"/>
                </w:rPr>
                <w:t>Click or tap to enter a date.</w:t>
              </w:r>
            </w:p>
          </w:tc>
        </w:sdtContent>
      </w:sdt>
      <w:tc>
        <w:tcPr>
          <w:tcW w:w="3785" w:type="dxa"/>
        </w:tcPr>
        <w:p w14:paraId="0F5B65DE" w14:textId="255D184C" w:rsidR="002E4494" w:rsidRDefault="00E469BB" w:rsidP="00EB40C4">
          <w:pPr>
            <w:pStyle w:val="TableTextEntries"/>
            <w:cnfStyle w:val="000000000000" w:firstRow="0" w:lastRow="0" w:firstColumn="0" w:lastColumn="0" w:oddVBand="0" w:evenVBand="0" w:oddHBand="0" w:evenHBand="0" w:firstRowFirstColumn="0" w:firstRowLastColumn="0" w:lastRowFirstColumn="0" w:lastRowLastColumn="0"/>
          </w:pPr>
          <w:r>
            <w:t>Draft submitted to IPART for approval</w:t>
          </w:r>
        </w:p>
      </w:tc>
      <w:tc>
        <w:tcPr>
          <w:tcW w:w="2255" w:type="dxa"/>
        </w:tcPr>
        <w:p w14:paraId="405FAFB8" w14:textId="77777777" w:rsidR="002E4494" w:rsidRDefault="002E4494" w:rsidP="00EB40C4">
          <w:pPr>
            <w:pStyle w:val="TableTextEntries"/>
            <w:cnfStyle w:val="000000000000" w:firstRow="0" w:lastRow="0" w:firstColumn="0" w:lastColumn="0" w:oddVBand="0" w:evenVBand="0" w:oddHBand="0" w:evenHBand="0" w:firstRowFirstColumn="0" w:firstRowLastColumn="0" w:lastRowFirstColumn="0" w:lastRowLastColumn="0"/>
          </w:pPr>
        </w:p>
      </w:tc>
    </w:tr>
    <w:tr w:rsidR="002E4494" w14:paraId="5B5699F6" w14:textId="77777777" w:rsidTr="00EB40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7E15D61" w14:textId="4E7DBDEE" w:rsidR="002E4494" w:rsidRDefault="00582B48" w:rsidP="00EB40C4">
          <w:pPr>
            <w:pStyle w:val="TableTextEntries"/>
            <w:jc w:val="right"/>
          </w:pPr>
          <w:r>
            <w:t>1</w:t>
          </w:r>
        </w:p>
      </w:tc>
      <w:sdt>
        <w:sdtPr>
          <w:id w:val="-916166524"/>
          <w:placeholder>
            <w:docPart w:val="DefaultPlaceholder_-1854013437"/>
          </w:placeholder>
          <w:showingPlcHdr/>
          <w:date>
            <w:dateFormat w:val="d/MM/yyyy"/>
            <w:lid w:val="en-AU"/>
            <w:storeMappedDataAs w:val="dateTime"/>
            <w:calendar w:val="gregorian"/>
          </w:date>
        </w:sdtPr>
        <w:sdtContent>
          <w:tc>
            <w:tcPr>
              <w:tcW w:w="1701" w:type="dxa"/>
            </w:tcPr>
            <w:p w14:paraId="5BC81B11" w14:textId="01850C64" w:rsidR="002E4494" w:rsidRDefault="00582B48" w:rsidP="00EB40C4">
              <w:pPr>
                <w:pStyle w:val="TableTextEntries"/>
                <w:cnfStyle w:val="000000010000" w:firstRow="0" w:lastRow="0" w:firstColumn="0" w:lastColumn="0" w:oddVBand="0" w:evenVBand="0" w:oddHBand="0" w:evenHBand="1" w:firstRowFirstColumn="0" w:firstRowLastColumn="0" w:lastRowFirstColumn="0" w:lastRowLastColumn="0"/>
              </w:pPr>
              <w:r w:rsidRPr="00985BA4">
                <w:rPr>
                  <w:rStyle w:val="PlaceholderText"/>
                </w:rPr>
                <w:t>Click or tap to enter a date.</w:t>
              </w:r>
            </w:p>
          </w:tc>
        </w:sdtContent>
      </w:sdt>
      <w:tc>
        <w:tcPr>
          <w:tcW w:w="3785" w:type="dxa"/>
        </w:tcPr>
        <w:p w14:paraId="26C34A4C" w14:textId="406E480E" w:rsidR="002E4494" w:rsidRDefault="000C1B82" w:rsidP="00EB40C4">
          <w:pPr>
            <w:pStyle w:val="TableTextEntries"/>
            <w:cnfStyle w:val="000000010000" w:firstRow="0" w:lastRow="0" w:firstColumn="0" w:lastColumn="0" w:oddVBand="0" w:evenVBand="0" w:oddHBand="0" w:evenHBand="1" w:firstRowFirstColumn="0" w:firstRowLastColumn="0" w:lastRowFirstColumn="0" w:lastRowLastColumn="0"/>
          </w:pPr>
          <w:r>
            <w:t>Final approved</w:t>
          </w:r>
          <w:r w:rsidR="00582B48">
            <w:t xml:space="preserve"> by IPART</w:t>
          </w:r>
        </w:p>
      </w:tc>
      <w:tc>
        <w:tcPr>
          <w:tcW w:w="2255" w:type="dxa"/>
        </w:tcPr>
        <w:p w14:paraId="2D060766" w14:textId="77777777" w:rsidR="002E4494" w:rsidRDefault="002E4494" w:rsidP="00EB40C4">
          <w:pPr>
            <w:pStyle w:val="TableTextEntries"/>
            <w:cnfStyle w:val="000000010000" w:firstRow="0" w:lastRow="0" w:firstColumn="0" w:lastColumn="0" w:oddVBand="0" w:evenVBand="0" w:oddHBand="0" w:evenHBand="1" w:firstRowFirstColumn="0" w:firstRowLastColumn="0" w:lastRowFirstColumn="0" w:lastRowLastColumn="0"/>
          </w:pPr>
        </w:p>
      </w:tc>
    </w:tr>
    <w:tr w:rsidR="002E4494" w14:paraId="30B398F9" w14:textId="77777777" w:rsidTr="00EB40C4">
      <w:tc>
        <w:tcPr>
          <w:cnfStyle w:val="001000000000" w:firstRow="0" w:lastRow="0" w:firstColumn="1" w:lastColumn="0" w:oddVBand="0" w:evenVBand="0" w:oddHBand="0" w:evenHBand="0" w:firstRowFirstColumn="0" w:firstRowLastColumn="0" w:lastRowFirstColumn="0" w:lastRowLastColumn="0"/>
          <w:tcW w:w="1276" w:type="dxa"/>
        </w:tcPr>
        <w:p w14:paraId="245D5E44" w14:textId="77777777" w:rsidR="002E4494" w:rsidRDefault="002E4494" w:rsidP="00EB40C4">
          <w:pPr>
            <w:pStyle w:val="TableTextEntries"/>
            <w:jc w:val="right"/>
          </w:pPr>
        </w:p>
      </w:tc>
      <w:tc>
        <w:tcPr>
          <w:tcW w:w="1701" w:type="dxa"/>
        </w:tcPr>
        <w:p w14:paraId="2CF61FC2" w14:textId="77777777" w:rsidR="002E4494" w:rsidRDefault="002E4494" w:rsidP="00EB40C4">
          <w:pPr>
            <w:pStyle w:val="TableTextEntries"/>
            <w:cnfStyle w:val="000000000000" w:firstRow="0" w:lastRow="0" w:firstColumn="0" w:lastColumn="0" w:oddVBand="0" w:evenVBand="0" w:oddHBand="0" w:evenHBand="0" w:firstRowFirstColumn="0" w:firstRowLastColumn="0" w:lastRowFirstColumn="0" w:lastRowLastColumn="0"/>
          </w:pPr>
        </w:p>
      </w:tc>
      <w:tc>
        <w:tcPr>
          <w:tcW w:w="3785" w:type="dxa"/>
        </w:tcPr>
        <w:p w14:paraId="792D3322" w14:textId="77777777" w:rsidR="002E4494" w:rsidRDefault="002E4494" w:rsidP="00EB40C4">
          <w:pPr>
            <w:pStyle w:val="TableTextEntries"/>
            <w:cnfStyle w:val="000000000000" w:firstRow="0" w:lastRow="0" w:firstColumn="0" w:lastColumn="0" w:oddVBand="0" w:evenVBand="0" w:oddHBand="0" w:evenHBand="0" w:firstRowFirstColumn="0" w:firstRowLastColumn="0" w:lastRowFirstColumn="0" w:lastRowLastColumn="0"/>
          </w:pPr>
        </w:p>
      </w:tc>
      <w:tc>
        <w:tcPr>
          <w:tcW w:w="2255" w:type="dxa"/>
        </w:tcPr>
        <w:p w14:paraId="560FA180" w14:textId="77777777" w:rsidR="002E4494" w:rsidRDefault="002E4494" w:rsidP="00EB40C4">
          <w:pPr>
            <w:pStyle w:val="TableTextEntries"/>
            <w:cnfStyle w:val="000000000000" w:firstRow="0" w:lastRow="0" w:firstColumn="0" w:lastColumn="0" w:oddVBand="0" w:evenVBand="0" w:oddHBand="0" w:evenHBand="0" w:firstRowFirstColumn="0" w:firstRowLastColumn="0" w:lastRowFirstColumn="0" w:lastRowLastColumn="0"/>
          </w:pPr>
        </w:p>
      </w:tc>
    </w:tr>
    <w:tr w:rsidR="00E469BB" w14:paraId="5D0B9FF1" w14:textId="77777777" w:rsidTr="00EB40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8AEFA1D" w14:textId="77777777" w:rsidR="00E469BB" w:rsidRDefault="00E469BB" w:rsidP="00E469BB">
          <w:pPr>
            <w:pStyle w:val="TableTextEntries"/>
            <w:jc w:val="right"/>
          </w:pPr>
        </w:p>
      </w:tc>
      <w:tc>
        <w:tcPr>
          <w:tcW w:w="1701" w:type="dxa"/>
        </w:tcPr>
        <w:p w14:paraId="3BBDE056" w14:textId="77777777" w:rsidR="00E469BB" w:rsidRDefault="00E469BB" w:rsidP="007B182A">
          <w:pPr>
            <w:pStyle w:val="TableTextEntries"/>
            <w:cnfStyle w:val="000000010000" w:firstRow="0" w:lastRow="0" w:firstColumn="0" w:lastColumn="0" w:oddVBand="0" w:evenVBand="0" w:oddHBand="0" w:evenHBand="1" w:firstRowFirstColumn="0" w:firstRowLastColumn="0" w:lastRowFirstColumn="0" w:lastRowLastColumn="0"/>
          </w:pPr>
        </w:p>
      </w:tc>
      <w:tc>
        <w:tcPr>
          <w:tcW w:w="3785" w:type="dxa"/>
        </w:tcPr>
        <w:p w14:paraId="7E5406C0" w14:textId="77777777" w:rsidR="00E469BB" w:rsidRDefault="00E469BB" w:rsidP="007B182A">
          <w:pPr>
            <w:pStyle w:val="TableTextEntries"/>
            <w:cnfStyle w:val="000000010000" w:firstRow="0" w:lastRow="0" w:firstColumn="0" w:lastColumn="0" w:oddVBand="0" w:evenVBand="0" w:oddHBand="0" w:evenHBand="1" w:firstRowFirstColumn="0" w:firstRowLastColumn="0" w:lastRowFirstColumn="0" w:lastRowLastColumn="0"/>
          </w:pPr>
        </w:p>
      </w:tc>
      <w:tc>
        <w:tcPr>
          <w:tcW w:w="2255" w:type="dxa"/>
        </w:tcPr>
        <w:p w14:paraId="7893E6D6" w14:textId="77777777" w:rsidR="00E469BB" w:rsidRDefault="00E469BB" w:rsidP="007B182A">
          <w:pPr>
            <w:pStyle w:val="TableTextEntries"/>
            <w:cnfStyle w:val="000000010000" w:firstRow="0" w:lastRow="0" w:firstColumn="0" w:lastColumn="0" w:oddVBand="0" w:evenVBand="0" w:oddHBand="0" w:evenHBand="1" w:firstRowFirstColumn="0" w:firstRowLastColumn="0" w:lastRowFirstColumn="0" w:lastRowLastColumn="0"/>
          </w:pPr>
        </w:p>
      </w:tc>
    </w:tr>
  </w:tbl>
  <w:p w14:paraId="5B0C760C" w14:textId="77777777" w:rsidR="00E469BB" w:rsidRPr="002E4494" w:rsidRDefault="00E469BB" w:rsidP="002E44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5C39" w14:textId="359C8AA7" w:rsidR="00317D92" w:rsidRDefault="005F25B4" w:rsidP="000124D2">
    <w:pPr>
      <w:pStyle w:val="Footer"/>
    </w:pPr>
    <w:r w:rsidRPr="005F25B4">
      <w:rPr>
        <w:noProof/>
      </w:rPr>
      <w:fldChar w:fldCharType="begin"/>
    </w:r>
    <w:r w:rsidRPr="005F25B4">
      <w:rPr>
        <w:noProof/>
      </w:rPr>
      <w:instrText xml:space="preserve"> STYLEREF  "Cover heading 1"  \* MERGEFORMAT </w:instrText>
    </w:r>
    <w:r w:rsidRPr="005F25B4">
      <w:rPr>
        <w:noProof/>
      </w:rPr>
      <w:fldChar w:fldCharType="separate"/>
    </w:r>
    <w:r w:rsidR="00E806DE" w:rsidRPr="00E806DE">
      <w:rPr>
        <w:noProof/>
        <w:lang w:val="en-US"/>
      </w:rPr>
      <w:t>Insert scheme name here</w:t>
    </w:r>
    <w:r w:rsidRPr="005F25B4">
      <w:rPr>
        <w:noProof/>
      </w:rPr>
      <w:fldChar w:fldCharType="end"/>
    </w:r>
    <w:r w:rsidR="00317D92" w:rsidRPr="00B16207">
      <w:tab/>
      <w:t xml:space="preserve">Page | </w:t>
    </w:r>
    <w:r w:rsidR="00317D92" w:rsidRPr="00B16207">
      <w:fldChar w:fldCharType="begin"/>
    </w:r>
    <w:r w:rsidR="00317D92" w:rsidRPr="00B16207">
      <w:instrText xml:space="preserve"> PAGE   \* MERGEFORMAT </w:instrText>
    </w:r>
    <w:r w:rsidR="00317D92" w:rsidRPr="00B16207">
      <w:fldChar w:fldCharType="separate"/>
    </w:r>
    <w:r w:rsidR="00085F88">
      <w:rPr>
        <w:noProof/>
      </w:rPr>
      <w:t>1</w:t>
    </w:r>
    <w:r w:rsidR="00317D92" w:rsidRPr="00B1620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3D177" w14:textId="77777777" w:rsidR="007F1368" w:rsidRDefault="007F1368">
      <w:r>
        <w:separator/>
      </w:r>
    </w:p>
  </w:footnote>
  <w:footnote w:type="continuationSeparator" w:id="0">
    <w:p w14:paraId="525CF1F7" w14:textId="77777777" w:rsidR="007F1368" w:rsidRDefault="007F1368">
      <w:r>
        <w:continuationSeparator/>
      </w:r>
    </w:p>
  </w:footnote>
  <w:footnote w:type="continuationNotice" w:id="1">
    <w:p w14:paraId="7B199307" w14:textId="77777777" w:rsidR="007F1368" w:rsidRDefault="007F1368"/>
  </w:footnote>
  <w:footnote w:id="2">
    <w:p w14:paraId="2E285C39" w14:textId="68554665" w:rsidR="009C4982" w:rsidRDefault="009C4982" w:rsidP="009C4982">
      <w:pPr>
        <w:pStyle w:val="FootnoteText"/>
      </w:pPr>
      <w:r>
        <w:rPr>
          <w:rStyle w:val="FootnoteReference"/>
        </w:rPr>
        <w:footnoteRef/>
      </w:r>
      <w:r>
        <w:t xml:space="preserve"> </w:t>
      </w:r>
      <w:r>
        <w:tab/>
        <w:t>WIC Reg, section 39(2)(c).</w:t>
      </w:r>
    </w:p>
  </w:footnote>
  <w:footnote w:id="3">
    <w:p w14:paraId="1E64D9FE" w14:textId="77777777" w:rsidR="00593575" w:rsidRPr="000C1CD0" w:rsidRDefault="00593575" w:rsidP="00593575">
      <w:pPr>
        <w:pStyle w:val="FootnoteText"/>
      </w:pPr>
      <w:r>
        <w:rPr>
          <w:rStyle w:val="FootnoteReference"/>
        </w:rPr>
        <w:footnoteRef/>
      </w:r>
      <w:r>
        <w:t xml:space="preserve"> </w:t>
      </w:r>
      <w:r>
        <w:tab/>
      </w:r>
      <w:r w:rsidRPr="000C1CD0">
        <w:t>Where the registered operator and retailer are not the same entity, section 8H(1)(h)(ii) of the WIC Act requires the operator and retailer to have an agreement specifying respective responsibilities, including who will notify customers. Depending on the responsibilities that lie with the operator, the contingency plan for the operator may still need a customer information section.</w:t>
      </w:r>
    </w:p>
  </w:footnote>
  <w:footnote w:id="4">
    <w:p w14:paraId="4DA95EE6" w14:textId="5474CA9B" w:rsidR="003F181A" w:rsidRDefault="003F181A">
      <w:pPr>
        <w:pStyle w:val="FootnoteText"/>
      </w:pPr>
      <w:r>
        <w:rPr>
          <w:rStyle w:val="FootnoteReference"/>
        </w:rPr>
        <w:footnoteRef/>
      </w:r>
      <w:r>
        <w:t xml:space="preserve"> </w:t>
      </w:r>
      <w:r>
        <w:tab/>
      </w:r>
      <w:hyperlink r:id="rId1" w:anchor="sec.56B" w:history="1">
        <w:r w:rsidRPr="000A4D33">
          <w:rPr>
            <w:rStyle w:val="Hyperlink"/>
          </w:rPr>
          <w:t>WIC Act, section 56B(3)</w:t>
        </w:r>
        <w:r w:rsidR="00ED6D8F" w:rsidRPr="000A4D33">
          <w:rPr>
            <w:rStyle w:val="Hyperlink"/>
          </w:rPr>
          <w:t>(a)</w:t>
        </w:r>
      </w:hyperlink>
      <w:r>
        <w:t>.</w:t>
      </w:r>
    </w:p>
  </w:footnote>
  <w:footnote w:id="5">
    <w:p w14:paraId="3731D6F7" w14:textId="0E35166D" w:rsidR="004E06DC" w:rsidRDefault="004E06DC" w:rsidP="004E06DC">
      <w:pPr>
        <w:pStyle w:val="FootnoteText"/>
      </w:pPr>
      <w:r>
        <w:rPr>
          <w:rStyle w:val="FootnoteReference"/>
        </w:rPr>
        <w:footnoteRef/>
      </w:r>
      <w:r>
        <w:t xml:space="preserve"> </w:t>
      </w:r>
      <w:r>
        <w:tab/>
        <w:t>WIC Reg, section 39(2</w:t>
      </w:r>
      <w:r w:rsidR="00431ABB">
        <w:t>)</w:t>
      </w:r>
      <w:r>
        <w:t>(b).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AA96" w14:textId="77777777" w:rsidR="001902C9" w:rsidRDefault="001902C9" w:rsidP="00285E66">
    <w:pPr>
      <w:pStyle w:val="Header"/>
    </w:pPr>
    <w:r w:rsidRPr="002A20CF">
      <w:rPr>
        <w:noProof/>
      </w:rPr>
      <mc:AlternateContent>
        <mc:Choice Requires="wps">
          <w:drawing>
            <wp:inline distT="0" distB="0" distL="0" distR="0" wp14:anchorId="76E407D1" wp14:editId="250CD20A">
              <wp:extent cx="5760000" cy="36000"/>
              <wp:effectExtent l="0" t="0" r="0" b="2540"/>
              <wp:docPr id="1844527224" name="Rectangle 4"/>
              <wp:cNvGraphicFramePr/>
              <a:graphic xmlns:a="http://schemas.openxmlformats.org/drawingml/2006/main">
                <a:graphicData uri="http://schemas.microsoft.com/office/word/2010/wordprocessingShape">
                  <wps:wsp>
                    <wps:cNvSpPr/>
                    <wps:spPr>
                      <a:xfrm>
                        <a:off x="0" y="0"/>
                        <a:ext cx="5760000" cy="36000"/>
                      </a:xfrm>
                      <a:prstGeom prst="rect">
                        <a:avLst/>
                      </a:prstGeom>
                      <a:gradFill flip="none" rotWithShape="0">
                        <a:gsLst>
                          <a:gs pos="58000">
                            <a:srgbClr val="7B185F"/>
                          </a:gs>
                          <a:gs pos="36000">
                            <a:srgbClr val="520FA4"/>
                          </a:gs>
                          <a:gs pos="1000">
                            <a:srgbClr val="0E6264"/>
                          </a:gs>
                          <a:gs pos="18000">
                            <a:srgbClr val="0352A1"/>
                          </a:gs>
                          <a:gs pos="97000">
                            <a:srgbClr val="B3610F"/>
                          </a:gs>
                          <a:gs pos="80000">
                            <a:srgbClr val="A4201B"/>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9096D78" id="Rectangle 4" o:spid="_x0000_s1026" style="width:453.5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" fillcolor="#0e6264" stroked="f" strokeweight="2pt">
              <v:fill color2="#b3610f" angle="90" colors="0 #0e6264;655f #0e6264;11796f #0352a1;23593f #520fa4;38011f #7b185f;52429f #a4201b" focus="100%" type="gradient">
                <o:fill v:ext="view" type="gradientUnscaled"/>
              </v:fill>
              <w10:anchorlock/>
            </v:rect>
          </w:pict>
        </mc:Fallback>
      </mc:AlternateContent>
    </w:r>
  </w:p>
  <w:p w14:paraId="768D1F52" w14:textId="77777777" w:rsidR="001902C9" w:rsidRDefault="001902C9" w:rsidP="00285E66">
    <w:pPr>
      <w:pStyle w:val="Header"/>
    </w:pPr>
  </w:p>
  <w:p w14:paraId="1EF77D09" w14:textId="77777777" w:rsidR="001902C9" w:rsidRDefault="001902C9" w:rsidP="00285E66">
    <w:pPr>
      <w:pStyle w:val="Header"/>
    </w:pPr>
  </w:p>
  <w:p w14:paraId="178479A5" w14:textId="77777777" w:rsidR="001902C9" w:rsidRDefault="001902C9" w:rsidP="00285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B99A" w14:textId="52855EDE" w:rsidR="00317D92" w:rsidRPr="00EB40C4" w:rsidRDefault="00317D92" w:rsidP="00317D92">
    <w:pPr>
      <w:pStyle w:val="Header"/>
      <w:rPr>
        <w:bCs/>
      </w:rPr>
    </w:pPr>
    <w:r w:rsidRPr="00EB40C4">
      <w:rPr>
        <w:bCs/>
      </w:rPr>
      <w:fldChar w:fldCharType="begin"/>
    </w:r>
    <w:r w:rsidR="00486DB2" w:rsidRPr="00EB40C4">
      <w:rPr>
        <w:bCs/>
      </w:rPr>
      <w:instrText xml:space="preserve"> STYLEREF  "Heading </w:instrText>
    </w:r>
    <w:r w:rsidR="005650E0" w:rsidRPr="00EB40C4">
      <w:rPr>
        <w:bCs/>
      </w:rPr>
      <w:instrText>1</w:instrText>
    </w:r>
    <w:r w:rsidRPr="00EB40C4">
      <w:rPr>
        <w:bCs/>
      </w:rPr>
      <w:instrText xml:space="preserve">"  \* </w:instrText>
    </w:r>
    <w:r w:rsidR="00917123" w:rsidRPr="00EB40C4">
      <w:rPr>
        <w:bCs/>
      </w:rPr>
      <w:instrText>charformat</w:instrText>
    </w:r>
    <w:r w:rsidRPr="00EB40C4">
      <w:rPr>
        <w:bCs/>
      </w:rPr>
      <w:instrText xml:space="preserve"> </w:instrText>
    </w:r>
    <w:r w:rsidRPr="00EB40C4">
      <w:rPr>
        <w:bCs/>
      </w:rPr>
      <w:fldChar w:fldCharType="separate"/>
    </w:r>
    <w:r w:rsidR="00E806DE">
      <w:rPr>
        <w:bCs/>
        <w:noProof/>
      </w:rPr>
      <w:t>Overview of the scheme</w:t>
    </w:r>
    <w:r w:rsidRPr="00EB40C4">
      <w:rPr>
        <w:bCs/>
      </w:rPr>
      <w:fldChar w:fldCharType="end"/>
    </w:r>
  </w:p>
  <w:p w14:paraId="353A26AE" w14:textId="77777777" w:rsidR="00317D92" w:rsidRDefault="00317D92" w:rsidP="00317D92">
    <w:pPr>
      <w:pStyle w:val="Header"/>
    </w:pPr>
    <w:r w:rsidRPr="002A20CF">
      <w:rPr>
        <w:noProof/>
      </w:rPr>
      <mc:AlternateContent>
        <mc:Choice Requires="wps">
          <w:drawing>
            <wp:inline distT="0" distB="0" distL="0" distR="0" wp14:anchorId="56B3EA52" wp14:editId="4F31319E">
              <wp:extent cx="5760000" cy="36000"/>
              <wp:effectExtent l="0" t="0" r="0" b="2540"/>
              <wp:docPr id="1" name="Rectangle 1"/>
              <wp:cNvGraphicFramePr/>
              <a:graphic xmlns:a="http://schemas.openxmlformats.org/drawingml/2006/main">
                <a:graphicData uri="http://schemas.microsoft.com/office/word/2010/wordprocessingShape">
                  <wps:wsp>
                    <wps:cNvSpPr/>
                    <wps:spPr>
                      <a:xfrm>
                        <a:off x="0" y="0"/>
                        <a:ext cx="5760000" cy="36000"/>
                      </a:xfrm>
                      <a:prstGeom prst="rect">
                        <a:avLst/>
                      </a:prstGeom>
                      <a:gradFill flip="none" rotWithShape="0">
                        <a:gsLst>
                          <a:gs pos="58000">
                            <a:srgbClr val="7B185F"/>
                          </a:gs>
                          <a:gs pos="36000">
                            <a:srgbClr val="520FA4"/>
                          </a:gs>
                          <a:gs pos="1000">
                            <a:srgbClr val="0E6264"/>
                          </a:gs>
                          <a:gs pos="18000">
                            <a:srgbClr val="0352A1"/>
                          </a:gs>
                          <a:gs pos="97000">
                            <a:srgbClr val="B3610F"/>
                          </a:gs>
                          <a:gs pos="80000">
                            <a:srgbClr val="A4201B"/>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7FCF9C" id="Rectangle 1" o:spid="_x0000_s1026" style="width:453.5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" fillcolor="#0e6264" stroked="f" strokeweight="2pt">
              <v:fill color2="#b3610f" angle="90" colors="0 #0e6264;655f #0e6264;11796f #0352a1;23593f #520fa4;38011f #7b185f;52429f #a4201b" focus="100%" type="gradient">
                <o:fill v:ext="view" type="gradientUnscaled"/>
              </v:fill>
              <w10:anchorlock/>
            </v:rect>
          </w:pict>
        </mc:Fallback>
      </mc:AlternateContent>
    </w:r>
  </w:p>
  <w:p w14:paraId="12EAC3F8" w14:textId="77777777" w:rsidR="00317D92" w:rsidRDefault="00317D92" w:rsidP="00317D92">
    <w:pPr>
      <w:pStyle w:val="Header"/>
    </w:pPr>
  </w:p>
  <w:p w14:paraId="536CC401" w14:textId="77777777" w:rsidR="00317D92" w:rsidRDefault="00317D92" w:rsidP="00317D92">
    <w:pPr>
      <w:pStyle w:val="Header"/>
    </w:pPr>
  </w:p>
  <w:p w14:paraId="0EA83C13" w14:textId="77777777" w:rsidR="00317D92" w:rsidRDefault="00317D92" w:rsidP="00317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526C"/>
    <w:multiLevelType w:val="multilevel"/>
    <w:tmpl w:val="FC8E8AB8"/>
    <w:lvl w:ilvl="0">
      <w:start w:val="1"/>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pStyle w:val="Heading5"/>
      <w:suff w:val="nothing"/>
      <w:lvlText w:val=""/>
      <w:lvlJc w:val="left"/>
      <w:pPr>
        <w:ind w:left="0" w:firstLine="0"/>
      </w:pPr>
      <w:rPr>
        <w:rFonts w:hint="default"/>
      </w:rPr>
    </w:lvl>
    <w:lvl w:ilvl="5">
      <w:start w:val="1"/>
      <w:numFmt w:val="upperLetter"/>
      <w:lvlRestart w:val="0"/>
      <w:lvlText w:val="%6"/>
      <w:lvlJc w:val="left"/>
      <w:pPr>
        <w:tabs>
          <w:tab w:val="num" w:pos="851"/>
        </w:tabs>
        <w:ind w:left="851" w:hanging="851"/>
      </w:pPr>
      <w:rPr>
        <w:rFonts w:hint="default"/>
      </w:rPr>
    </w:lvl>
    <w:lvl w:ilvl="6">
      <w:start w:val="1"/>
      <w:numFmt w:val="decimal"/>
      <w:lvlText w:val="%6.%7"/>
      <w:lvlJc w:val="left"/>
      <w:pPr>
        <w:tabs>
          <w:tab w:val="num" w:pos="851"/>
        </w:tabs>
        <w:ind w:left="851" w:hanging="851"/>
      </w:pPr>
      <w:rPr>
        <w:rFonts w:hint="default"/>
      </w:rPr>
    </w:lvl>
    <w:lvl w:ilvl="7">
      <w:start w:val="1"/>
      <w:numFmt w:val="decimal"/>
      <w:lvlText w:val="%6.%7.%8"/>
      <w:lvlJc w:val="left"/>
      <w:pPr>
        <w:tabs>
          <w:tab w:val="num" w:pos="851"/>
        </w:tabs>
        <w:ind w:left="851" w:hanging="851"/>
      </w:pPr>
      <w:rPr>
        <w:rFonts w:hint="default"/>
      </w:rPr>
    </w:lvl>
    <w:lvl w:ilvl="8">
      <w:numFmt w:val="none"/>
      <w:lvlRestart w:val="0"/>
      <w:suff w:val="nothing"/>
      <w:lvlText w:val=""/>
      <w:lvlJc w:val="left"/>
      <w:pPr>
        <w:ind w:left="0" w:firstLine="0"/>
      </w:pPr>
      <w:rPr>
        <w:rFonts w:hint="default"/>
      </w:rPr>
    </w:lvl>
  </w:abstractNum>
  <w:abstractNum w:abstractNumId="1" w15:restartNumberingAfterBreak="0">
    <w:nsid w:val="0BDE6FFA"/>
    <w:multiLevelType w:val="hybridMultilevel"/>
    <w:tmpl w:val="2998F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CD5BE7"/>
    <w:multiLevelType w:val="singleLevel"/>
    <w:tmpl w:val="3CB66A90"/>
    <w:lvl w:ilvl="0">
      <w:start w:val="1"/>
      <w:numFmt w:val="bullet"/>
      <w:pStyle w:val="KeyPoint"/>
      <w:lvlText w:val=""/>
      <w:lvlJc w:val="left"/>
      <w:pPr>
        <w:tabs>
          <w:tab w:val="num" w:pos="284"/>
        </w:tabs>
        <w:ind w:left="284" w:hanging="284"/>
      </w:pPr>
      <w:rPr>
        <w:rFonts w:ascii="Wingdings 3" w:hAnsi="Wingdings 3" w:hint="default"/>
        <w:color w:val="00408A"/>
        <w:position w:val="1"/>
        <w:sz w:val="16"/>
        <w:szCs w:val="16"/>
      </w:rPr>
    </w:lvl>
  </w:abstractNum>
  <w:abstractNum w:abstractNumId="3" w15:restartNumberingAfterBreak="0">
    <w:nsid w:val="101C2341"/>
    <w:multiLevelType w:val="multilevel"/>
    <w:tmpl w:val="C2EA449E"/>
    <w:styleLink w:val="DecisionsList"/>
    <w:lvl w:ilvl="0">
      <w:start w:val="1"/>
      <w:numFmt w:val="decimal"/>
      <w:pStyle w:val="DecisionNumber"/>
      <w:lvlText w:val="%1."/>
      <w:lvlJc w:val="left"/>
      <w:pPr>
        <w:tabs>
          <w:tab w:val="num" w:pos="357"/>
        </w:tabs>
        <w:ind w:left="357" w:hanging="357"/>
      </w:pPr>
      <w:rPr>
        <w:rFonts w:hint="default"/>
      </w:rPr>
    </w:lvl>
    <w:lvl w:ilvl="1">
      <w:start w:val="1"/>
      <w:numFmt w:val="lowerLetter"/>
      <w:pStyle w:val="DecisionAlpha"/>
      <w:lvlText w:val="%2."/>
      <w:lvlJc w:val="left"/>
      <w:pPr>
        <w:tabs>
          <w:tab w:val="num" w:pos="720"/>
        </w:tabs>
        <w:ind w:left="720" w:hanging="363"/>
      </w:pPr>
      <w:rPr>
        <w:rFonts w:hint="default"/>
        <w:color w:val="011D4B" w:themeColor="text2"/>
      </w:rPr>
    </w:lvl>
    <w:lvl w:ilvl="2">
      <w:start w:val="1"/>
      <w:numFmt w:val="bullet"/>
      <w:pStyle w:val="DecisionBullet"/>
      <w:lvlText w:val="–"/>
      <w:lvlJc w:val="left"/>
      <w:pPr>
        <w:tabs>
          <w:tab w:val="num" w:pos="1077"/>
        </w:tabs>
        <w:ind w:left="1077" w:hanging="357"/>
      </w:pPr>
      <w:rPr>
        <w:rFonts w:ascii="Raleway" w:hAnsi="Raleway" w:cs="Times New Roman" w:hint="default"/>
        <w:color w:val="1C355E" w:themeColor="accent1"/>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D43C1E"/>
    <w:multiLevelType w:val="hybridMultilevel"/>
    <w:tmpl w:val="4460AC84"/>
    <w:lvl w:ilvl="0" w:tplc="D2023B1C">
      <w:start w:val="1"/>
      <w:numFmt w:val="bullet"/>
      <w:pStyle w:val="PullQuotebullet"/>
      <w:lvlText w:val=""/>
      <w:lvlJc w:val="left"/>
      <w:pPr>
        <w:ind w:left="720" w:hanging="360"/>
      </w:pPr>
      <w:rPr>
        <w:rFonts w:ascii="Symbol" w:hAnsi="Symbol" w:hint="default"/>
        <w:color w:val="1C355E"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FC769D"/>
    <w:multiLevelType w:val="multilevel"/>
    <w:tmpl w:val="BB8672B6"/>
    <w:styleLink w:val="RecommendationList"/>
    <w:lvl w:ilvl="0">
      <w:start w:val="1"/>
      <w:numFmt w:val="decimal"/>
      <w:pStyle w:val="RecommendationNumber"/>
      <w:lvlText w:val="%1."/>
      <w:lvlJc w:val="left"/>
      <w:pPr>
        <w:tabs>
          <w:tab w:val="num" w:pos="357"/>
        </w:tabs>
        <w:ind w:left="360" w:hanging="360"/>
      </w:pPr>
      <w:rPr>
        <w:rFonts w:hint="default"/>
      </w:rPr>
    </w:lvl>
    <w:lvl w:ilvl="1">
      <w:start w:val="1"/>
      <w:numFmt w:val="lowerLetter"/>
      <w:pStyle w:val="RecommendationAlpha"/>
      <w:lvlText w:val="%2."/>
      <w:lvlJc w:val="left"/>
      <w:pPr>
        <w:ind w:left="720" w:hanging="360"/>
      </w:pPr>
      <w:rPr>
        <w:rFonts w:hint="default"/>
        <w:color w:val="011D4B" w:themeColor="text2"/>
      </w:rPr>
    </w:lvl>
    <w:lvl w:ilvl="2">
      <w:start w:val="1"/>
      <w:numFmt w:val="bullet"/>
      <w:pStyle w:val="RecommendationBullet"/>
      <w:lvlText w:val="–"/>
      <w:lvlJc w:val="left"/>
      <w:pPr>
        <w:tabs>
          <w:tab w:val="num" w:pos="1077"/>
        </w:tabs>
        <w:ind w:left="1080" w:hanging="360"/>
      </w:pPr>
      <w:rPr>
        <w:rFonts w:ascii="Raleway" w:hAnsi="Raleway" w:cs="Times New Roman" w:hint="default"/>
        <w:color w:val="1C355E" w:themeColor="accent1"/>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7868FF"/>
    <w:multiLevelType w:val="multilevel"/>
    <w:tmpl w:val="BB8672B6"/>
    <w:numStyleLink w:val="RecommendationList"/>
  </w:abstractNum>
  <w:abstractNum w:abstractNumId="7" w15:restartNumberingAfterBreak="0">
    <w:nsid w:val="1AD64D21"/>
    <w:multiLevelType w:val="multilevel"/>
    <w:tmpl w:val="78C232A0"/>
    <w:styleLink w:val="BulletList"/>
    <w:lvl w:ilvl="0">
      <w:start w:val="1"/>
      <w:numFmt w:val="bullet"/>
      <w:pStyle w:val="ListBullet"/>
      <w:lvlText w:val=""/>
      <w:lvlJc w:val="left"/>
      <w:pPr>
        <w:ind w:left="360" w:hanging="360"/>
      </w:pPr>
      <w:rPr>
        <w:rFonts w:ascii="Symbol" w:hAnsi="Symbol" w:hint="default"/>
        <w:color w:val="1C355E" w:themeColor="accent1"/>
        <w:sz w:val="18"/>
      </w:rPr>
    </w:lvl>
    <w:lvl w:ilvl="1">
      <w:start w:val="1"/>
      <w:numFmt w:val="bullet"/>
      <w:pStyle w:val="ListBullet2"/>
      <w:lvlText w:val="—"/>
      <w:lvlJc w:val="left"/>
      <w:pPr>
        <w:tabs>
          <w:tab w:val="num" w:pos="720"/>
        </w:tabs>
        <w:ind w:left="720" w:hanging="360"/>
      </w:pPr>
      <w:rPr>
        <w:rFonts w:ascii="Book Antiqua" w:hAnsi="Book Antiqua" w:hint="default"/>
        <w:color w:val="011D4B" w:themeColor="text2"/>
      </w:rPr>
    </w:lvl>
    <w:lvl w:ilvl="2">
      <w:start w:val="1"/>
      <w:numFmt w:val="bullet"/>
      <w:pStyle w:val="ListBullet3"/>
      <w:lvlText w:val=""/>
      <w:lvlJc w:val="left"/>
      <w:pPr>
        <w:ind w:left="1080" w:hanging="360"/>
      </w:pPr>
      <w:rPr>
        <w:rFonts w:ascii="Symbol" w:hAnsi="Symbol" w:hint="default"/>
        <w:color w:val="A0A09A"/>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1E28E7"/>
    <w:multiLevelType w:val="multilevel"/>
    <w:tmpl w:val="FB24246E"/>
    <w:styleLink w:val="ChapterNumbering"/>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lvlRestart w:val="1"/>
      <w:suff w:val="space"/>
      <w:lvlText w:val=""/>
      <w:lvlJc w:val="left"/>
      <w:pPr>
        <w:ind w:left="0" w:firstLine="0"/>
      </w:pPr>
      <w:rPr>
        <w:rFonts w:hint="default"/>
      </w:rPr>
    </w:lvl>
    <w:lvl w:ilvl="4">
      <w:start w:val="1"/>
      <w:numFmt w:val="none"/>
      <w:lvlRestart w:val="1"/>
      <w:suff w:val="space"/>
      <w:lvlText w:val=""/>
      <w:lvlJc w:val="left"/>
      <w:pPr>
        <w:ind w:left="0" w:firstLine="0"/>
      </w:pPr>
      <w:rPr>
        <w:rFonts w:hint="default"/>
      </w:rPr>
    </w:lvl>
    <w:lvl w:ilvl="5">
      <w:start w:val="1"/>
      <w:numFmt w:val="none"/>
      <w:lvlRestart w:val="2"/>
      <w:lvlText w:val=""/>
      <w:lvlJc w:val="left"/>
      <w:pPr>
        <w:tabs>
          <w:tab w:val="num" w:pos="720"/>
        </w:tabs>
        <w:ind w:left="720" w:hanging="720"/>
      </w:pPr>
      <w:rPr>
        <w:rFonts w:hint="default"/>
      </w:rPr>
    </w:lvl>
    <w:lvl w:ilvl="6">
      <w:start w:val="1"/>
      <w:numFmt w:val="none"/>
      <w:lvlRestart w:val="3"/>
      <w:suff w:val="space"/>
      <w:lvlText w:val=""/>
      <w:lvlJc w:val="left"/>
      <w:pPr>
        <w:ind w:left="0" w:firstLine="0"/>
      </w:pPr>
      <w:rPr>
        <w:rFonts w:hint="default"/>
        <w:b w:val="0"/>
        <w:i w:val="0"/>
      </w:rPr>
    </w:lvl>
    <w:lvl w:ilvl="7">
      <w:start w:val="1"/>
      <w:numFmt w:val="none"/>
      <w:lvlRestart w:val="4"/>
      <w:suff w:val="space"/>
      <w:lvlText w:val=""/>
      <w:lvlJc w:val="left"/>
      <w:pPr>
        <w:ind w:left="0" w:firstLine="0"/>
      </w:pPr>
      <w:rPr>
        <w:rFonts w:hint="default"/>
        <w:b w:val="0"/>
        <w:i w:val="0"/>
      </w:rPr>
    </w:lvl>
    <w:lvl w:ilvl="8">
      <w:start w:val="1"/>
      <w:numFmt w:val="none"/>
      <w:lvlRestart w:val="5"/>
      <w:suff w:val="space"/>
      <w:lvlText w:val=""/>
      <w:lvlJc w:val="left"/>
      <w:pPr>
        <w:ind w:left="0" w:firstLine="0"/>
      </w:pPr>
      <w:rPr>
        <w:rFonts w:hint="default"/>
        <w:b w:val="0"/>
        <w:i w:val="0"/>
      </w:rPr>
    </w:lvl>
  </w:abstractNum>
  <w:abstractNum w:abstractNumId="9" w15:restartNumberingAfterBreak="0">
    <w:nsid w:val="33C24D51"/>
    <w:multiLevelType w:val="multilevel"/>
    <w:tmpl w:val="ADD08BA8"/>
    <w:styleLink w:val="Numbering"/>
    <w:lvl w:ilvl="0">
      <w:start w:val="1"/>
      <w:numFmt w:val="decimal"/>
      <w:pStyle w:val="ListNumber"/>
      <w:lvlText w:val="%1."/>
      <w:lvlJc w:val="left"/>
      <w:pPr>
        <w:tabs>
          <w:tab w:val="num" w:pos="357"/>
        </w:tabs>
        <w:ind w:left="360" w:hanging="360"/>
      </w:pPr>
      <w:rPr>
        <w:rFonts w:hint="default"/>
      </w:rPr>
    </w:lvl>
    <w:lvl w:ilvl="1">
      <w:start w:val="1"/>
      <w:numFmt w:val="lowerLetter"/>
      <w:pStyle w:val="ListNumber2"/>
      <w:lvlText w:val="%2."/>
      <w:lvlJc w:val="left"/>
      <w:pPr>
        <w:tabs>
          <w:tab w:val="num" w:pos="720"/>
        </w:tabs>
        <w:ind w:left="720" w:hanging="360"/>
      </w:pPr>
      <w:rPr>
        <w:rFonts w:hint="default"/>
      </w:rPr>
    </w:lvl>
    <w:lvl w:ilvl="2">
      <w:start w:val="1"/>
      <w:numFmt w:val="lowerRoman"/>
      <w:pStyle w:val="ListNumber3"/>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6DC4A7E"/>
    <w:multiLevelType w:val="multilevel"/>
    <w:tmpl w:val="8A241F00"/>
    <w:styleLink w:val="AppendixHeadings"/>
    <w:lvl w:ilvl="0">
      <w:start w:val="1"/>
      <w:numFmt w:val="upperLetter"/>
      <w:pStyle w:val="Heading6"/>
      <w:lvlText w:val="%1"/>
      <w:lvlJc w:val="left"/>
      <w:pPr>
        <w:tabs>
          <w:tab w:val="num" w:pos="720"/>
        </w:tabs>
        <w:ind w:left="720" w:hanging="720"/>
      </w:pPr>
      <w:rPr>
        <w:rFonts w:hint="default"/>
      </w:rPr>
    </w:lvl>
    <w:lvl w:ilvl="1">
      <w:start w:val="1"/>
      <w:numFmt w:val="decimal"/>
      <w:pStyle w:val="Heading7"/>
      <w:lvlText w:val="%1.%2"/>
      <w:lvlJc w:val="left"/>
      <w:pPr>
        <w:tabs>
          <w:tab w:val="num" w:pos="720"/>
        </w:tabs>
        <w:ind w:left="720" w:hanging="720"/>
      </w:pPr>
      <w:rPr>
        <w:rFonts w:hint="default"/>
      </w:rPr>
    </w:lvl>
    <w:lvl w:ilvl="2">
      <w:start w:val="1"/>
      <w:numFmt w:val="decimal"/>
      <w:pStyle w:val="Heading8"/>
      <w:suff w:val="space"/>
      <w:lvlText w:val="%1.%2.%3"/>
      <w:lvlJc w:val="left"/>
      <w:pPr>
        <w:ind w:left="0" w:firstLine="0"/>
      </w:pPr>
      <w:rPr>
        <w:rFonts w:hint="default"/>
      </w:rPr>
    </w:lvl>
    <w:lvl w:ilvl="3">
      <w:start w:val="1"/>
      <w:numFmt w:val="none"/>
      <w:lvlRestart w:val="1"/>
      <w:suff w:val="space"/>
      <w:lvlText w:val=""/>
      <w:lvlJc w:val="left"/>
      <w:pPr>
        <w:ind w:left="0" w:firstLine="0"/>
      </w:pPr>
      <w:rPr>
        <w:rFonts w:hint="default"/>
      </w:rPr>
    </w:lvl>
    <w:lvl w:ilvl="4">
      <w:start w:val="1"/>
      <w:numFmt w:val="none"/>
      <w:lvlRestart w:val="1"/>
      <w:suff w:val="space"/>
      <w:lvlText w:val=""/>
      <w:lvlJc w:val="left"/>
      <w:pPr>
        <w:ind w:left="0" w:firstLine="0"/>
      </w:pPr>
      <w:rPr>
        <w:rFonts w:hint="default"/>
      </w:rPr>
    </w:lvl>
    <w:lvl w:ilvl="5">
      <w:start w:val="1"/>
      <w:numFmt w:val="none"/>
      <w:lvlRestart w:val="2"/>
      <w:lvlText w:val=""/>
      <w:lvlJc w:val="left"/>
      <w:pPr>
        <w:tabs>
          <w:tab w:val="num" w:pos="720"/>
        </w:tabs>
        <w:ind w:left="720" w:hanging="720"/>
      </w:pPr>
      <w:rPr>
        <w:rFonts w:hint="default"/>
      </w:rPr>
    </w:lvl>
    <w:lvl w:ilvl="6">
      <w:start w:val="1"/>
      <w:numFmt w:val="none"/>
      <w:lvlRestart w:val="5"/>
      <w:suff w:val="space"/>
      <w:lvlText w:val=""/>
      <w:lvlJc w:val="left"/>
      <w:pPr>
        <w:ind w:left="0" w:firstLine="0"/>
      </w:pPr>
      <w:rPr>
        <w:rFonts w:hint="default"/>
        <w:b w:val="0"/>
        <w:i w:val="0"/>
      </w:rPr>
    </w:lvl>
    <w:lvl w:ilvl="7">
      <w:start w:val="1"/>
      <w:numFmt w:val="none"/>
      <w:lvlRestart w:val="4"/>
      <w:suff w:val="space"/>
      <w:lvlText w:val=""/>
      <w:lvlJc w:val="left"/>
      <w:pPr>
        <w:ind w:left="0" w:firstLine="0"/>
      </w:pPr>
      <w:rPr>
        <w:rFonts w:hint="default"/>
        <w:b w:val="0"/>
        <w:i w:val="0"/>
      </w:rPr>
    </w:lvl>
    <w:lvl w:ilvl="8">
      <w:start w:val="1"/>
      <w:numFmt w:val="none"/>
      <w:lvlRestart w:val="3"/>
      <w:suff w:val="space"/>
      <w:lvlText w:val=""/>
      <w:lvlJc w:val="left"/>
      <w:pPr>
        <w:ind w:left="0" w:firstLine="0"/>
      </w:pPr>
      <w:rPr>
        <w:rFonts w:hint="default"/>
        <w:b w:val="0"/>
        <w:i w:val="0"/>
      </w:rPr>
    </w:lvl>
  </w:abstractNum>
  <w:abstractNum w:abstractNumId="11" w15:restartNumberingAfterBreak="0">
    <w:nsid w:val="37613785"/>
    <w:multiLevelType w:val="hybridMultilevel"/>
    <w:tmpl w:val="4DECB1F0"/>
    <w:lvl w:ilvl="0" w:tplc="BEB83456">
      <w:start w:val="1"/>
      <w:numFmt w:val="upperLetter"/>
      <w:pStyle w:val="AppendixChapterNumb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B97D3A"/>
    <w:multiLevelType w:val="multilevel"/>
    <w:tmpl w:val="F95A93A6"/>
    <w:styleLink w:val="TableListNumbers"/>
    <w:lvl w:ilvl="0">
      <w:start w:val="1"/>
      <w:numFmt w:val="decimal"/>
      <w:pStyle w:val="TableListNumber"/>
      <w:lvlText w:val="%1."/>
      <w:lvlJc w:val="left"/>
      <w:pPr>
        <w:tabs>
          <w:tab w:val="num" w:pos="227"/>
        </w:tabs>
        <w:ind w:left="227" w:hanging="227"/>
      </w:pPr>
      <w:rPr>
        <w:rFonts w:hint="default"/>
        <w:color w:val="011D4B" w:themeColor="text2"/>
      </w:rPr>
    </w:lvl>
    <w:lvl w:ilvl="1">
      <w:start w:val="1"/>
      <w:numFmt w:val="lowerLetter"/>
      <w:pStyle w:val="TableListNumber2"/>
      <w:lvlText w:val="%2."/>
      <w:lvlJc w:val="left"/>
      <w:pPr>
        <w:tabs>
          <w:tab w:val="num" w:pos="454"/>
        </w:tabs>
        <w:ind w:left="454" w:hanging="22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38014574"/>
    <w:multiLevelType w:val="multilevel"/>
    <w:tmpl w:val="BFDAAED0"/>
    <w:styleLink w:val="CaptioningList"/>
    <w:lvl w:ilvl="0">
      <w:start w:val="1"/>
      <w:numFmt w:val="none"/>
      <w:pStyle w:val="Caption"/>
      <w:suff w:val="nothing"/>
      <w:lvlText w:val=""/>
      <w:lvlJc w:val="left"/>
      <w:pPr>
        <w:ind w:left="0" w:firstLine="0"/>
      </w:pPr>
      <w:rPr>
        <w:rFonts w:hint="default"/>
      </w:rPr>
    </w:lvl>
    <w:lvl w:ilvl="1">
      <w:start w:val="1"/>
      <w:numFmt w:val="lowerLetter"/>
      <w:pStyle w:val="NoteNumb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354B6F"/>
    <w:multiLevelType w:val="hybridMultilevel"/>
    <w:tmpl w:val="73C6FA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014F7F"/>
    <w:multiLevelType w:val="multilevel"/>
    <w:tmpl w:val="CFCEA16C"/>
    <w:numStyleLink w:val="FindingsList"/>
  </w:abstractNum>
  <w:abstractNum w:abstractNumId="16" w15:restartNumberingAfterBreak="0">
    <w:nsid w:val="46FD16D2"/>
    <w:multiLevelType w:val="multilevel"/>
    <w:tmpl w:val="CFCEA16C"/>
    <w:styleLink w:val="FindingsList"/>
    <w:lvl w:ilvl="0">
      <w:start w:val="1"/>
      <w:numFmt w:val="decimal"/>
      <w:pStyle w:val="FindingsNumber"/>
      <w:lvlText w:val="%1."/>
      <w:lvlJc w:val="left"/>
      <w:pPr>
        <w:tabs>
          <w:tab w:val="num" w:pos="357"/>
        </w:tabs>
        <w:ind w:left="360" w:hanging="360"/>
      </w:pPr>
      <w:rPr>
        <w:rFonts w:hint="default"/>
      </w:rPr>
    </w:lvl>
    <w:lvl w:ilvl="1">
      <w:start w:val="1"/>
      <w:numFmt w:val="lowerLetter"/>
      <w:pStyle w:val="FindingsAlpha"/>
      <w:lvlText w:val="%2."/>
      <w:lvlJc w:val="left"/>
      <w:pPr>
        <w:tabs>
          <w:tab w:val="num" w:pos="720"/>
        </w:tabs>
        <w:ind w:left="720" w:hanging="360"/>
      </w:pPr>
      <w:rPr>
        <w:rFonts w:hint="default"/>
        <w:color w:val="011D4B" w:themeColor="text2"/>
      </w:rPr>
    </w:lvl>
    <w:lvl w:ilvl="2">
      <w:start w:val="1"/>
      <w:numFmt w:val="bullet"/>
      <w:pStyle w:val="FindingsBullet"/>
      <w:lvlText w:val="–"/>
      <w:lvlJc w:val="left"/>
      <w:pPr>
        <w:tabs>
          <w:tab w:val="num" w:pos="1077"/>
        </w:tabs>
        <w:ind w:left="1080" w:hanging="360"/>
      </w:pPr>
      <w:rPr>
        <w:rFonts w:ascii="Raleway" w:hAnsi="Raleway" w:cs="Times New Roman" w:hint="default"/>
        <w:color w:val="1C355E" w:themeColor="accen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C96CFD"/>
    <w:multiLevelType w:val="multilevel"/>
    <w:tmpl w:val="DF0C66F2"/>
    <w:styleLink w:val="CaptionNumbering"/>
    <w:lvl w:ilvl="0">
      <w:start w:val="1"/>
      <w:numFmt w:val="none"/>
      <w:suff w:val="nothing"/>
      <w:lvlText w:val=""/>
      <w:lvlJc w:val="left"/>
      <w:pPr>
        <w:ind w:left="1134" w:hanging="1134"/>
      </w:pPr>
      <w:rPr>
        <w:rFonts w:hint="default"/>
      </w:rPr>
    </w:lvl>
    <w:lvl w:ilvl="1">
      <w:start w:val="1"/>
      <w:numFmt w:val="none"/>
      <w:suff w:val="nothing"/>
      <w:lvlText w:val=""/>
      <w:lvlJc w:val="left"/>
      <w:pPr>
        <w:ind w:left="1134" w:hanging="1134"/>
      </w:pPr>
      <w:rPr>
        <w:rFonts w:hint="default"/>
      </w:rPr>
    </w:lvl>
    <w:lvl w:ilvl="2">
      <w:start w:val="1"/>
      <w:numFmt w:val="none"/>
      <w:suff w:val="nothing"/>
      <w:lvlText w:val=""/>
      <w:lvlJc w:val="left"/>
      <w:pPr>
        <w:ind w:left="1134" w:hanging="1134"/>
      </w:pPr>
      <w:rPr>
        <w:rFonts w:hint="default"/>
      </w:rPr>
    </w:lvl>
    <w:lvl w:ilvl="3">
      <w:start w:val="1"/>
      <w:numFmt w:val="lowerLetter"/>
      <w:lvlText w:val="%4"/>
      <w:lvlJc w:val="left"/>
      <w:pPr>
        <w:tabs>
          <w:tab w:val="num" w:pos="170"/>
        </w:tabs>
        <w:ind w:left="0" w:firstLine="0"/>
      </w:pPr>
      <w:rPr>
        <w:rFonts w:hint="default"/>
        <w:b/>
        <w:i w:val="0"/>
      </w:rPr>
    </w:lvl>
    <w:lvl w:ilvl="4">
      <w:start w:val="1"/>
      <w:numFmt w:val="lowerLetter"/>
      <w:lvlText w:val="%5"/>
      <w:lvlJc w:val="left"/>
      <w:pPr>
        <w:tabs>
          <w:tab w:val="num" w:pos="170"/>
        </w:tabs>
        <w:ind w:left="0" w:firstLine="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6647166"/>
    <w:multiLevelType w:val="multilevel"/>
    <w:tmpl w:val="4E70723A"/>
    <w:styleLink w:val="TableBullets"/>
    <w:lvl w:ilvl="0">
      <w:start w:val="1"/>
      <w:numFmt w:val="bullet"/>
      <w:pStyle w:val="TableListBullet"/>
      <w:lvlText w:val=""/>
      <w:lvlJc w:val="left"/>
      <w:pPr>
        <w:tabs>
          <w:tab w:val="num" w:pos="227"/>
        </w:tabs>
        <w:ind w:left="227" w:hanging="227"/>
      </w:pPr>
      <w:rPr>
        <w:rFonts w:ascii="Symbol" w:hAnsi="Symbol" w:cs="Times New Roman" w:hint="default"/>
        <w:color w:val="1C355E" w:themeColor="accent1"/>
        <w:sz w:val="14"/>
        <w:szCs w:val="14"/>
      </w:rPr>
    </w:lvl>
    <w:lvl w:ilvl="1">
      <w:start w:val="1"/>
      <w:numFmt w:val="bullet"/>
      <w:pStyle w:val="TableListBullet2"/>
      <w:lvlText w:val="–"/>
      <w:lvlJc w:val="left"/>
      <w:pPr>
        <w:tabs>
          <w:tab w:val="num" w:pos="454"/>
        </w:tabs>
        <w:ind w:left="454" w:hanging="227"/>
      </w:pPr>
      <w:rPr>
        <w:rFonts w:ascii="Book Antiqua" w:hAnsi="Book Antiqua" w:cs="Times New Roman"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CB30E97"/>
    <w:multiLevelType w:val="multilevel"/>
    <w:tmpl w:val="2C762E32"/>
    <w:numStyleLink w:val="SeekCommentList"/>
  </w:abstractNum>
  <w:abstractNum w:abstractNumId="20" w15:restartNumberingAfterBreak="0">
    <w:nsid w:val="626D4CAD"/>
    <w:multiLevelType w:val="multilevel"/>
    <w:tmpl w:val="8A241F00"/>
    <w:numStyleLink w:val="AppendixHeadings"/>
  </w:abstractNum>
  <w:abstractNum w:abstractNumId="21" w15:restartNumberingAfterBreak="0">
    <w:nsid w:val="687D496F"/>
    <w:multiLevelType w:val="hybridMultilevel"/>
    <w:tmpl w:val="B6FC5F3E"/>
    <w:lvl w:ilvl="0" w:tplc="45FC6374">
      <w:start w:val="1"/>
      <w:numFmt w:val="bullet"/>
      <w:pStyle w:val="PullQuotebullet-reversed"/>
      <w:lvlText w:val=""/>
      <w:lvlJc w:val="left"/>
      <w:pPr>
        <w:ind w:left="720" w:hanging="360"/>
      </w:pPr>
      <w:rPr>
        <w:rFonts w:ascii="Symbol" w:hAnsi="Symbol" w:hint="default"/>
        <w:color w:val="FFFFFF" w:themeColor="background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9426BC"/>
    <w:multiLevelType w:val="multilevel"/>
    <w:tmpl w:val="2C762E32"/>
    <w:styleLink w:val="SeekCommentList"/>
    <w:lvl w:ilvl="0">
      <w:start w:val="1"/>
      <w:numFmt w:val="decimal"/>
      <w:pStyle w:val="SeekCommentNumber"/>
      <w:lvlText w:val="%1."/>
      <w:lvlJc w:val="left"/>
      <w:pPr>
        <w:tabs>
          <w:tab w:val="num" w:pos="357"/>
        </w:tabs>
        <w:ind w:left="357" w:hanging="357"/>
      </w:pPr>
      <w:rPr>
        <w:rFonts w:hint="default"/>
        <w:b w:val="0"/>
        <w:i w:val="0"/>
        <w:color w:val="auto"/>
        <w:sz w:val="12"/>
        <w:szCs w:val="12"/>
      </w:rPr>
    </w:lvl>
    <w:lvl w:ilvl="1">
      <w:start w:val="1"/>
      <w:numFmt w:val="lowerLetter"/>
      <w:pStyle w:val="SeekCommentAlpha"/>
      <w:lvlText w:val="%2."/>
      <w:lvlJc w:val="left"/>
      <w:pPr>
        <w:tabs>
          <w:tab w:val="num" w:pos="720"/>
        </w:tabs>
        <w:ind w:left="720" w:hanging="363"/>
      </w:pPr>
      <w:rPr>
        <w:rFonts w:hint="default"/>
      </w:rPr>
    </w:lvl>
    <w:lvl w:ilvl="2">
      <w:start w:val="1"/>
      <w:numFmt w:val="bullet"/>
      <w:pStyle w:val="SeekCommentBullet"/>
      <w:lvlText w:val="–"/>
      <w:lvlJc w:val="left"/>
      <w:pPr>
        <w:tabs>
          <w:tab w:val="num" w:pos="1077"/>
        </w:tabs>
        <w:ind w:left="1077" w:hanging="357"/>
      </w:pPr>
      <w:rPr>
        <w:rFonts w:ascii="Raleway" w:hAnsi="Raleway" w:cs="Times New Roman" w:hint="default"/>
        <w:color w:val="1C355E" w:themeColor="accent1"/>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6A6E4C"/>
    <w:multiLevelType w:val="multilevel"/>
    <w:tmpl w:val="FB24246E"/>
    <w:numStyleLink w:val="ChapterNumbering"/>
  </w:abstractNum>
  <w:num w:numId="1" w16cid:durableId="1623267906">
    <w:abstractNumId w:val="0"/>
  </w:num>
  <w:num w:numId="2" w16cid:durableId="1198932405">
    <w:abstractNumId w:val="2"/>
  </w:num>
  <w:num w:numId="3" w16cid:durableId="811679724">
    <w:abstractNumId w:val="17"/>
  </w:num>
  <w:num w:numId="4" w16cid:durableId="1870798451">
    <w:abstractNumId w:val="9"/>
  </w:num>
  <w:num w:numId="5" w16cid:durableId="552233369">
    <w:abstractNumId w:val="7"/>
  </w:num>
  <w:num w:numId="6" w16cid:durableId="1655794580">
    <w:abstractNumId w:val="11"/>
  </w:num>
  <w:num w:numId="7" w16cid:durableId="1205678191">
    <w:abstractNumId w:val="10"/>
  </w:num>
  <w:num w:numId="8" w16cid:durableId="2006399983">
    <w:abstractNumId w:val="8"/>
  </w:num>
  <w:num w:numId="9" w16cid:durableId="1460611780">
    <w:abstractNumId w:val="13"/>
  </w:num>
  <w:num w:numId="10" w16cid:durableId="2132430636">
    <w:abstractNumId w:val="13"/>
  </w:num>
  <w:num w:numId="11" w16cid:durableId="1694570355">
    <w:abstractNumId w:val="23"/>
  </w:num>
  <w:num w:numId="12" w16cid:durableId="1032926435">
    <w:abstractNumId w:val="20"/>
  </w:num>
  <w:num w:numId="13" w16cid:durableId="1121071473">
    <w:abstractNumId w:val="18"/>
  </w:num>
  <w:num w:numId="14" w16cid:durableId="1306350528">
    <w:abstractNumId w:val="22"/>
  </w:num>
  <w:num w:numId="15" w16cid:durableId="1941717079">
    <w:abstractNumId w:val="4"/>
  </w:num>
  <w:num w:numId="16" w16cid:durableId="1477792707">
    <w:abstractNumId w:val="21"/>
  </w:num>
  <w:num w:numId="17" w16cid:durableId="847712232">
    <w:abstractNumId w:val="3"/>
  </w:num>
  <w:num w:numId="18" w16cid:durableId="1758138979">
    <w:abstractNumId w:val="16"/>
  </w:num>
  <w:num w:numId="19" w16cid:durableId="1848134151">
    <w:abstractNumId w:val="15"/>
  </w:num>
  <w:num w:numId="20" w16cid:durableId="781850444">
    <w:abstractNumId w:val="5"/>
  </w:num>
  <w:num w:numId="21" w16cid:durableId="1977178984">
    <w:abstractNumId w:val="6"/>
  </w:num>
  <w:num w:numId="22" w16cid:durableId="632372888">
    <w:abstractNumId w:val="19"/>
    <w:lvlOverride w:ilvl="0">
      <w:lvl w:ilvl="0">
        <w:start w:val="1"/>
        <w:numFmt w:val="decimal"/>
        <w:pStyle w:val="SeekCommentNumber"/>
        <w:lvlText w:val="%1."/>
        <w:lvlJc w:val="left"/>
        <w:pPr>
          <w:tabs>
            <w:tab w:val="num" w:pos="357"/>
          </w:tabs>
          <w:ind w:left="357" w:hanging="357"/>
        </w:pPr>
      </w:lvl>
    </w:lvlOverride>
  </w:num>
  <w:num w:numId="23" w16cid:durableId="1334339598">
    <w:abstractNumId w:val="12"/>
  </w:num>
  <w:num w:numId="24" w16cid:durableId="555707740">
    <w:abstractNumId w:val="12"/>
  </w:num>
  <w:num w:numId="25" w16cid:durableId="1193301588">
    <w:abstractNumId w:val="1"/>
  </w:num>
  <w:num w:numId="26" w16cid:durableId="35010101">
    <w:abstractNumId w:val="14"/>
  </w:num>
  <w:num w:numId="27" w16cid:durableId="779303216">
    <w:abstractNumId w:val="7"/>
  </w:num>
  <w:num w:numId="28" w16cid:durableId="643580934">
    <w:abstractNumId w:val="7"/>
  </w:num>
  <w:num w:numId="29" w16cid:durableId="1127089325">
    <w:abstractNumId w:val="18"/>
  </w:num>
  <w:num w:numId="30" w16cid:durableId="1367637306">
    <w:abstractNumId w:val="18"/>
  </w:num>
  <w:num w:numId="31" w16cid:durableId="338124131">
    <w:abstractNumId w:val="18"/>
  </w:num>
  <w:num w:numId="32" w16cid:durableId="328826769">
    <w:abstractNumId w:val="18"/>
  </w:num>
  <w:num w:numId="33" w16cid:durableId="211389138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84"/>
  <w:hyphenationZone w:val="425"/>
  <w:drawingGridHorizontalSpacing w:val="120"/>
  <w:displayHorizontalDrawingGridEvery w:val="2"/>
  <w:displayVerticalDrawingGridEvery w:val="2"/>
  <w:noPunctuationKerning/>
  <w:characterSpacingControl w:val="doNotCompress"/>
  <w:hdrShapeDefaults>
    <o:shapedefaults v:ext="edit" spidmax="2050">
      <o:colormru v:ext="edit" colors="#001c52,#b6c400,#dc0000,maroon,#6cb07e,#2c90ce,#eed084,#cc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Reference" w:val=" "/>
    <w:docVar w:name="OfficeIni" w:val="Melbourne.ini"/>
  </w:docVars>
  <w:rsids>
    <w:rsidRoot w:val="007E7CCA"/>
    <w:rsid w:val="00000125"/>
    <w:rsid w:val="00000648"/>
    <w:rsid w:val="00000ABF"/>
    <w:rsid w:val="00000D68"/>
    <w:rsid w:val="00000EF3"/>
    <w:rsid w:val="00001111"/>
    <w:rsid w:val="00001273"/>
    <w:rsid w:val="00001662"/>
    <w:rsid w:val="00001BC9"/>
    <w:rsid w:val="0000271F"/>
    <w:rsid w:val="000029E9"/>
    <w:rsid w:val="00002AA9"/>
    <w:rsid w:val="00002BF5"/>
    <w:rsid w:val="0000307A"/>
    <w:rsid w:val="000039BE"/>
    <w:rsid w:val="00003B02"/>
    <w:rsid w:val="00003B27"/>
    <w:rsid w:val="00003F14"/>
    <w:rsid w:val="00003F4B"/>
    <w:rsid w:val="000042A4"/>
    <w:rsid w:val="00005407"/>
    <w:rsid w:val="00006B15"/>
    <w:rsid w:val="00006FE5"/>
    <w:rsid w:val="0000745E"/>
    <w:rsid w:val="00010DFB"/>
    <w:rsid w:val="000124D2"/>
    <w:rsid w:val="00012813"/>
    <w:rsid w:val="00012AF9"/>
    <w:rsid w:val="00012DAC"/>
    <w:rsid w:val="000137B0"/>
    <w:rsid w:val="000137B6"/>
    <w:rsid w:val="0001482D"/>
    <w:rsid w:val="000159F6"/>
    <w:rsid w:val="00015C1D"/>
    <w:rsid w:val="0001691C"/>
    <w:rsid w:val="000176A3"/>
    <w:rsid w:val="000177CC"/>
    <w:rsid w:val="00020065"/>
    <w:rsid w:val="00020DAC"/>
    <w:rsid w:val="00021685"/>
    <w:rsid w:val="000216F2"/>
    <w:rsid w:val="000217C3"/>
    <w:rsid w:val="000217CF"/>
    <w:rsid w:val="0002189F"/>
    <w:rsid w:val="0002202A"/>
    <w:rsid w:val="00022210"/>
    <w:rsid w:val="00022BD0"/>
    <w:rsid w:val="00022D19"/>
    <w:rsid w:val="00023A7F"/>
    <w:rsid w:val="00024263"/>
    <w:rsid w:val="000243C4"/>
    <w:rsid w:val="00024B20"/>
    <w:rsid w:val="00025B09"/>
    <w:rsid w:val="00025B46"/>
    <w:rsid w:val="00025BD5"/>
    <w:rsid w:val="0002662E"/>
    <w:rsid w:val="00026714"/>
    <w:rsid w:val="000267A5"/>
    <w:rsid w:val="00027913"/>
    <w:rsid w:val="00027A68"/>
    <w:rsid w:val="00027E0A"/>
    <w:rsid w:val="00027F8A"/>
    <w:rsid w:val="00030162"/>
    <w:rsid w:val="0003034C"/>
    <w:rsid w:val="0003040E"/>
    <w:rsid w:val="00030D91"/>
    <w:rsid w:val="00031876"/>
    <w:rsid w:val="00031E6D"/>
    <w:rsid w:val="00031FC4"/>
    <w:rsid w:val="00032B89"/>
    <w:rsid w:val="00033243"/>
    <w:rsid w:val="000334EC"/>
    <w:rsid w:val="000337DC"/>
    <w:rsid w:val="000339B1"/>
    <w:rsid w:val="00033CF5"/>
    <w:rsid w:val="00034430"/>
    <w:rsid w:val="00034510"/>
    <w:rsid w:val="00034813"/>
    <w:rsid w:val="00034E7D"/>
    <w:rsid w:val="000351E1"/>
    <w:rsid w:val="0003546F"/>
    <w:rsid w:val="000359E7"/>
    <w:rsid w:val="000360F6"/>
    <w:rsid w:val="0003638F"/>
    <w:rsid w:val="00036646"/>
    <w:rsid w:val="00036F74"/>
    <w:rsid w:val="000378F8"/>
    <w:rsid w:val="00040067"/>
    <w:rsid w:val="00040628"/>
    <w:rsid w:val="0004182E"/>
    <w:rsid w:val="00041D52"/>
    <w:rsid w:val="0004249C"/>
    <w:rsid w:val="00042F28"/>
    <w:rsid w:val="00042F62"/>
    <w:rsid w:val="0004319E"/>
    <w:rsid w:val="00043470"/>
    <w:rsid w:val="000436F9"/>
    <w:rsid w:val="00043C44"/>
    <w:rsid w:val="00044531"/>
    <w:rsid w:val="0004466D"/>
    <w:rsid w:val="00044A35"/>
    <w:rsid w:val="00044A5D"/>
    <w:rsid w:val="00044AF7"/>
    <w:rsid w:val="00044D9D"/>
    <w:rsid w:val="00045034"/>
    <w:rsid w:val="000457E9"/>
    <w:rsid w:val="00045940"/>
    <w:rsid w:val="0004651B"/>
    <w:rsid w:val="000466A0"/>
    <w:rsid w:val="00046AA9"/>
    <w:rsid w:val="00046C48"/>
    <w:rsid w:val="00047798"/>
    <w:rsid w:val="0005011B"/>
    <w:rsid w:val="0005051A"/>
    <w:rsid w:val="0005061F"/>
    <w:rsid w:val="00050A96"/>
    <w:rsid w:val="00050C96"/>
    <w:rsid w:val="000512F4"/>
    <w:rsid w:val="00051BC5"/>
    <w:rsid w:val="0005255C"/>
    <w:rsid w:val="00052573"/>
    <w:rsid w:val="000526E3"/>
    <w:rsid w:val="000528C4"/>
    <w:rsid w:val="00052E3D"/>
    <w:rsid w:val="00052E8C"/>
    <w:rsid w:val="0005339F"/>
    <w:rsid w:val="000545B7"/>
    <w:rsid w:val="00054A2E"/>
    <w:rsid w:val="00054E84"/>
    <w:rsid w:val="00056B51"/>
    <w:rsid w:val="00056E9F"/>
    <w:rsid w:val="0005753A"/>
    <w:rsid w:val="00057733"/>
    <w:rsid w:val="00060489"/>
    <w:rsid w:val="0006085C"/>
    <w:rsid w:val="000608ED"/>
    <w:rsid w:val="000610C0"/>
    <w:rsid w:val="00061640"/>
    <w:rsid w:val="00061FDE"/>
    <w:rsid w:val="00062F94"/>
    <w:rsid w:val="00063095"/>
    <w:rsid w:val="0006358E"/>
    <w:rsid w:val="0006392E"/>
    <w:rsid w:val="00063962"/>
    <w:rsid w:val="000653F4"/>
    <w:rsid w:val="000663B9"/>
    <w:rsid w:val="000667C3"/>
    <w:rsid w:val="00066802"/>
    <w:rsid w:val="00066B03"/>
    <w:rsid w:val="00066BB5"/>
    <w:rsid w:val="00067888"/>
    <w:rsid w:val="000704DF"/>
    <w:rsid w:val="00070F98"/>
    <w:rsid w:val="0007115B"/>
    <w:rsid w:val="00072225"/>
    <w:rsid w:val="000724CE"/>
    <w:rsid w:val="000726AD"/>
    <w:rsid w:val="00072E6D"/>
    <w:rsid w:val="00072F90"/>
    <w:rsid w:val="000740F6"/>
    <w:rsid w:val="0007412B"/>
    <w:rsid w:val="00074732"/>
    <w:rsid w:val="00074D3E"/>
    <w:rsid w:val="00075FAE"/>
    <w:rsid w:val="00076B53"/>
    <w:rsid w:val="000772DA"/>
    <w:rsid w:val="00077C52"/>
    <w:rsid w:val="000805DE"/>
    <w:rsid w:val="00080C0C"/>
    <w:rsid w:val="00080FAA"/>
    <w:rsid w:val="00081765"/>
    <w:rsid w:val="00081C5D"/>
    <w:rsid w:val="00082871"/>
    <w:rsid w:val="00082B7D"/>
    <w:rsid w:val="000837B1"/>
    <w:rsid w:val="00083981"/>
    <w:rsid w:val="00083DFB"/>
    <w:rsid w:val="00084C27"/>
    <w:rsid w:val="00085F88"/>
    <w:rsid w:val="0008607A"/>
    <w:rsid w:val="00087085"/>
    <w:rsid w:val="00087829"/>
    <w:rsid w:val="00087B22"/>
    <w:rsid w:val="00090029"/>
    <w:rsid w:val="000900DD"/>
    <w:rsid w:val="00090AE5"/>
    <w:rsid w:val="00091B6D"/>
    <w:rsid w:val="00091E17"/>
    <w:rsid w:val="000921F5"/>
    <w:rsid w:val="00092202"/>
    <w:rsid w:val="000923B0"/>
    <w:rsid w:val="000927E8"/>
    <w:rsid w:val="00093011"/>
    <w:rsid w:val="0009338C"/>
    <w:rsid w:val="00093B6D"/>
    <w:rsid w:val="00093C09"/>
    <w:rsid w:val="000940E6"/>
    <w:rsid w:val="0009467F"/>
    <w:rsid w:val="00095136"/>
    <w:rsid w:val="000959F9"/>
    <w:rsid w:val="00095AEE"/>
    <w:rsid w:val="00096059"/>
    <w:rsid w:val="00096446"/>
    <w:rsid w:val="00096641"/>
    <w:rsid w:val="00097706"/>
    <w:rsid w:val="00097BA8"/>
    <w:rsid w:val="000A098A"/>
    <w:rsid w:val="000A0C7F"/>
    <w:rsid w:val="000A325E"/>
    <w:rsid w:val="000A36BB"/>
    <w:rsid w:val="000A3CF8"/>
    <w:rsid w:val="000A3DB9"/>
    <w:rsid w:val="000A4D33"/>
    <w:rsid w:val="000A5892"/>
    <w:rsid w:val="000A6066"/>
    <w:rsid w:val="000A61BC"/>
    <w:rsid w:val="000A7044"/>
    <w:rsid w:val="000A75CF"/>
    <w:rsid w:val="000A7617"/>
    <w:rsid w:val="000B021A"/>
    <w:rsid w:val="000B02FC"/>
    <w:rsid w:val="000B0371"/>
    <w:rsid w:val="000B03DB"/>
    <w:rsid w:val="000B09AD"/>
    <w:rsid w:val="000B146D"/>
    <w:rsid w:val="000B241A"/>
    <w:rsid w:val="000B2432"/>
    <w:rsid w:val="000B254D"/>
    <w:rsid w:val="000B2645"/>
    <w:rsid w:val="000B2D6F"/>
    <w:rsid w:val="000B3B42"/>
    <w:rsid w:val="000B3F65"/>
    <w:rsid w:val="000B42C6"/>
    <w:rsid w:val="000B45E5"/>
    <w:rsid w:val="000B4B07"/>
    <w:rsid w:val="000B7275"/>
    <w:rsid w:val="000C0040"/>
    <w:rsid w:val="000C007F"/>
    <w:rsid w:val="000C0D83"/>
    <w:rsid w:val="000C149B"/>
    <w:rsid w:val="000C160F"/>
    <w:rsid w:val="000C173E"/>
    <w:rsid w:val="000C177E"/>
    <w:rsid w:val="000C18B6"/>
    <w:rsid w:val="000C1B82"/>
    <w:rsid w:val="000C1CD0"/>
    <w:rsid w:val="000C26B4"/>
    <w:rsid w:val="000C288E"/>
    <w:rsid w:val="000C2CFB"/>
    <w:rsid w:val="000C399B"/>
    <w:rsid w:val="000C489E"/>
    <w:rsid w:val="000C49A5"/>
    <w:rsid w:val="000C4BCE"/>
    <w:rsid w:val="000C5003"/>
    <w:rsid w:val="000C540F"/>
    <w:rsid w:val="000C54D0"/>
    <w:rsid w:val="000C560C"/>
    <w:rsid w:val="000C56D8"/>
    <w:rsid w:val="000C5A0A"/>
    <w:rsid w:val="000C5C5D"/>
    <w:rsid w:val="000C6947"/>
    <w:rsid w:val="000C6A86"/>
    <w:rsid w:val="000C6B85"/>
    <w:rsid w:val="000C6C2B"/>
    <w:rsid w:val="000C6E1E"/>
    <w:rsid w:val="000C764F"/>
    <w:rsid w:val="000C7759"/>
    <w:rsid w:val="000D03B1"/>
    <w:rsid w:val="000D0F58"/>
    <w:rsid w:val="000D1111"/>
    <w:rsid w:val="000D1CDA"/>
    <w:rsid w:val="000D2F4D"/>
    <w:rsid w:val="000D3037"/>
    <w:rsid w:val="000D3119"/>
    <w:rsid w:val="000D37EA"/>
    <w:rsid w:val="000D3D60"/>
    <w:rsid w:val="000D3E85"/>
    <w:rsid w:val="000D4393"/>
    <w:rsid w:val="000D43A0"/>
    <w:rsid w:val="000D45EF"/>
    <w:rsid w:val="000D5371"/>
    <w:rsid w:val="000D5D50"/>
    <w:rsid w:val="000D65A0"/>
    <w:rsid w:val="000D7631"/>
    <w:rsid w:val="000D7EAF"/>
    <w:rsid w:val="000E0537"/>
    <w:rsid w:val="000E1B85"/>
    <w:rsid w:val="000E1D8C"/>
    <w:rsid w:val="000E20ED"/>
    <w:rsid w:val="000E235A"/>
    <w:rsid w:val="000E239A"/>
    <w:rsid w:val="000E2A45"/>
    <w:rsid w:val="000E2B50"/>
    <w:rsid w:val="000E2BFC"/>
    <w:rsid w:val="000E2D53"/>
    <w:rsid w:val="000E300B"/>
    <w:rsid w:val="000E3170"/>
    <w:rsid w:val="000E3415"/>
    <w:rsid w:val="000E3625"/>
    <w:rsid w:val="000E403D"/>
    <w:rsid w:val="000E4639"/>
    <w:rsid w:val="000E4C2D"/>
    <w:rsid w:val="000E4F4A"/>
    <w:rsid w:val="000E505A"/>
    <w:rsid w:val="000E5193"/>
    <w:rsid w:val="000E54FD"/>
    <w:rsid w:val="000E574E"/>
    <w:rsid w:val="000E581A"/>
    <w:rsid w:val="000E58D5"/>
    <w:rsid w:val="000E5B2C"/>
    <w:rsid w:val="000E691E"/>
    <w:rsid w:val="000E706E"/>
    <w:rsid w:val="000E7494"/>
    <w:rsid w:val="000E79A3"/>
    <w:rsid w:val="000F0557"/>
    <w:rsid w:val="000F0620"/>
    <w:rsid w:val="000F1C3C"/>
    <w:rsid w:val="000F1CB2"/>
    <w:rsid w:val="000F1E7C"/>
    <w:rsid w:val="000F2099"/>
    <w:rsid w:val="000F31CF"/>
    <w:rsid w:val="000F3C99"/>
    <w:rsid w:val="000F3FA6"/>
    <w:rsid w:val="000F5743"/>
    <w:rsid w:val="000F58BB"/>
    <w:rsid w:val="000F5F31"/>
    <w:rsid w:val="000F6371"/>
    <w:rsid w:val="000F6734"/>
    <w:rsid w:val="000F682F"/>
    <w:rsid w:val="000F74D3"/>
    <w:rsid w:val="00101027"/>
    <w:rsid w:val="001010E6"/>
    <w:rsid w:val="00101B85"/>
    <w:rsid w:val="00101EF7"/>
    <w:rsid w:val="001022D7"/>
    <w:rsid w:val="00102A2C"/>
    <w:rsid w:val="00102ED1"/>
    <w:rsid w:val="0010323E"/>
    <w:rsid w:val="0010395A"/>
    <w:rsid w:val="001039C3"/>
    <w:rsid w:val="00103BDC"/>
    <w:rsid w:val="001040E8"/>
    <w:rsid w:val="00104150"/>
    <w:rsid w:val="001049E8"/>
    <w:rsid w:val="00104AC0"/>
    <w:rsid w:val="00105263"/>
    <w:rsid w:val="0010531D"/>
    <w:rsid w:val="00106692"/>
    <w:rsid w:val="00106858"/>
    <w:rsid w:val="0010694E"/>
    <w:rsid w:val="001076F1"/>
    <w:rsid w:val="001106C5"/>
    <w:rsid w:val="00110F67"/>
    <w:rsid w:val="001112A9"/>
    <w:rsid w:val="0011160E"/>
    <w:rsid w:val="00111CE6"/>
    <w:rsid w:val="0011235F"/>
    <w:rsid w:val="00112435"/>
    <w:rsid w:val="00112849"/>
    <w:rsid w:val="00112F1D"/>
    <w:rsid w:val="001136B7"/>
    <w:rsid w:val="00113855"/>
    <w:rsid w:val="00113A0D"/>
    <w:rsid w:val="00113C3F"/>
    <w:rsid w:val="001175ED"/>
    <w:rsid w:val="0012034E"/>
    <w:rsid w:val="0012072B"/>
    <w:rsid w:val="00120768"/>
    <w:rsid w:val="00120B80"/>
    <w:rsid w:val="001217D5"/>
    <w:rsid w:val="0012250E"/>
    <w:rsid w:val="001227FE"/>
    <w:rsid w:val="0012297B"/>
    <w:rsid w:val="0012330D"/>
    <w:rsid w:val="00123634"/>
    <w:rsid w:val="001237BF"/>
    <w:rsid w:val="001244D7"/>
    <w:rsid w:val="0012477A"/>
    <w:rsid w:val="001254DC"/>
    <w:rsid w:val="0012560C"/>
    <w:rsid w:val="00125E39"/>
    <w:rsid w:val="001262A9"/>
    <w:rsid w:val="00126345"/>
    <w:rsid w:val="0012750E"/>
    <w:rsid w:val="00127D53"/>
    <w:rsid w:val="0013039A"/>
    <w:rsid w:val="00130575"/>
    <w:rsid w:val="00130802"/>
    <w:rsid w:val="00130AD2"/>
    <w:rsid w:val="00130E2A"/>
    <w:rsid w:val="00131177"/>
    <w:rsid w:val="001317A9"/>
    <w:rsid w:val="00131AD8"/>
    <w:rsid w:val="001331CE"/>
    <w:rsid w:val="00134244"/>
    <w:rsid w:val="00134738"/>
    <w:rsid w:val="001349DC"/>
    <w:rsid w:val="00134D86"/>
    <w:rsid w:val="00135437"/>
    <w:rsid w:val="001362A9"/>
    <w:rsid w:val="0013634A"/>
    <w:rsid w:val="001365F8"/>
    <w:rsid w:val="0013770D"/>
    <w:rsid w:val="001377EB"/>
    <w:rsid w:val="00140900"/>
    <w:rsid w:val="00140CD4"/>
    <w:rsid w:val="001413B5"/>
    <w:rsid w:val="001415B1"/>
    <w:rsid w:val="0014176A"/>
    <w:rsid w:val="00141C94"/>
    <w:rsid w:val="00141F4A"/>
    <w:rsid w:val="00142611"/>
    <w:rsid w:val="001428F5"/>
    <w:rsid w:val="0014383C"/>
    <w:rsid w:val="00144BAD"/>
    <w:rsid w:val="00144F53"/>
    <w:rsid w:val="00145AB5"/>
    <w:rsid w:val="00146479"/>
    <w:rsid w:val="00147A36"/>
    <w:rsid w:val="00147A73"/>
    <w:rsid w:val="00147C04"/>
    <w:rsid w:val="00147EB0"/>
    <w:rsid w:val="001502B5"/>
    <w:rsid w:val="0015093D"/>
    <w:rsid w:val="00150D48"/>
    <w:rsid w:val="00151BAE"/>
    <w:rsid w:val="00151C8D"/>
    <w:rsid w:val="00151D99"/>
    <w:rsid w:val="001521FD"/>
    <w:rsid w:val="00152590"/>
    <w:rsid w:val="00152622"/>
    <w:rsid w:val="001527B8"/>
    <w:rsid w:val="00152810"/>
    <w:rsid w:val="0015287E"/>
    <w:rsid w:val="00153B18"/>
    <w:rsid w:val="001543B9"/>
    <w:rsid w:val="00154881"/>
    <w:rsid w:val="00154B51"/>
    <w:rsid w:val="00154B74"/>
    <w:rsid w:val="001550E8"/>
    <w:rsid w:val="001554D7"/>
    <w:rsid w:val="00155656"/>
    <w:rsid w:val="00155777"/>
    <w:rsid w:val="00155AA2"/>
    <w:rsid w:val="00155D87"/>
    <w:rsid w:val="00155EF8"/>
    <w:rsid w:val="00155F7D"/>
    <w:rsid w:val="0015704D"/>
    <w:rsid w:val="00157DD9"/>
    <w:rsid w:val="00160262"/>
    <w:rsid w:val="00160B6E"/>
    <w:rsid w:val="0016108D"/>
    <w:rsid w:val="001610FE"/>
    <w:rsid w:val="0016173D"/>
    <w:rsid w:val="0016175D"/>
    <w:rsid w:val="00161C30"/>
    <w:rsid w:val="00162C78"/>
    <w:rsid w:val="00162D76"/>
    <w:rsid w:val="001636C6"/>
    <w:rsid w:val="001639A5"/>
    <w:rsid w:val="00163BA7"/>
    <w:rsid w:val="001649C2"/>
    <w:rsid w:val="00164B84"/>
    <w:rsid w:val="00164F96"/>
    <w:rsid w:val="00165820"/>
    <w:rsid w:val="00165DEE"/>
    <w:rsid w:val="00166341"/>
    <w:rsid w:val="0016657E"/>
    <w:rsid w:val="00167488"/>
    <w:rsid w:val="00167E12"/>
    <w:rsid w:val="00170669"/>
    <w:rsid w:val="00171A1B"/>
    <w:rsid w:val="00171E1E"/>
    <w:rsid w:val="00172920"/>
    <w:rsid w:val="00173ABD"/>
    <w:rsid w:val="00173FE7"/>
    <w:rsid w:val="00174611"/>
    <w:rsid w:val="001746C8"/>
    <w:rsid w:val="00174E3F"/>
    <w:rsid w:val="001756E1"/>
    <w:rsid w:val="00175BDF"/>
    <w:rsid w:val="0017654B"/>
    <w:rsid w:val="00176F6D"/>
    <w:rsid w:val="001774EA"/>
    <w:rsid w:val="001778F0"/>
    <w:rsid w:val="0017796D"/>
    <w:rsid w:val="001800BB"/>
    <w:rsid w:val="001802CA"/>
    <w:rsid w:val="00180ACE"/>
    <w:rsid w:val="0018167A"/>
    <w:rsid w:val="00181E1B"/>
    <w:rsid w:val="001827E5"/>
    <w:rsid w:val="00182C9D"/>
    <w:rsid w:val="0018351C"/>
    <w:rsid w:val="001835C7"/>
    <w:rsid w:val="00184062"/>
    <w:rsid w:val="00184129"/>
    <w:rsid w:val="001846F5"/>
    <w:rsid w:val="00185737"/>
    <w:rsid w:val="00185928"/>
    <w:rsid w:val="00185B52"/>
    <w:rsid w:val="00185FA7"/>
    <w:rsid w:val="001864B6"/>
    <w:rsid w:val="00187CA5"/>
    <w:rsid w:val="00187D1D"/>
    <w:rsid w:val="00187D9F"/>
    <w:rsid w:val="0019002E"/>
    <w:rsid w:val="001902C9"/>
    <w:rsid w:val="00191237"/>
    <w:rsid w:val="001912B7"/>
    <w:rsid w:val="001913FD"/>
    <w:rsid w:val="001916AD"/>
    <w:rsid w:val="00191F92"/>
    <w:rsid w:val="00191FF0"/>
    <w:rsid w:val="001924A7"/>
    <w:rsid w:val="0019299A"/>
    <w:rsid w:val="00192FA4"/>
    <w:rsid w:val="001932E1"/>
    <w:rsid w:val="00193756"/>
    <w:rsid w:val="00193C5E"/>
    <w:rsid w:val="00193F23"/>
    <w:rsid w:val="00194163"/>
    <w:rsid w:val="001941E1"/>
    <w:rsid w:val="00194797"/>
    <w:rsid w:val="00195079"/>
    <w:rsid w:val="001958CC"/>
    <w:rsid w:val="00195E92"/>
    <w:rsid w:val="00195EFE"/>
    <w:rsid w:val="001963C2"/>
    <w:rsid w:val="00196B1B"/>
    <w:rsid w:val="001976C9"/>
    <w:rsid w:val="00197B30"/>
    <w:rsid w:val="001A0001"/>
    <w:rsid w:val="001A0499"/>
    <w:rsid w:val="001A0887"/>
    <w:rsid w:val="001A0CF0"/>
    <w:rsid w:val="001A1EA9"/>
    <w:rsid w:val="001A2898"/>
    <w:rsid w:val="001A2B46"/>
    <w:rsid w:val="001A3673"/>
    <w:rsid w:val="001A3914"/>
    <w:rsid w:val="001A3A18"/>
    <w:rsid w:val="001A3A26"/>
    <w:rsid w:val="001A453B"/>
    <w:rsid w:val="001A4A38"/>
    <w:rsid w:val="001A4C26"/>
    <w:rsid w:val="001A4ECC"/>
    <w:rsid w:val="001A5158"/>
    <w:rsid w:val="001A587E"/>
    <w:rsid w:val="001A5A28"/>
    <w:rsid w:val="001A5CE6"/>
    <w:rsid w:val="001A6C01"/>
    <w:rsid w:val="001A6DA0"/>
    <w:rsid w:val="001A722F"/>
    <w:rsid w:val="001B031F"/>
    <w:rsid w:val="001B0B8E"/>
    <w:rsid w:val="001B106B"/>
    <w:rsid w:val="001B1513"/>
    <w:rsid w:val="001B16A6"/>
    <w:rsid w:val="001B172F"/>
    <w:rsid w:val="001B3238"/>
    <w:rsid w:val="001B3FBB"/>
    <w:rsid w:val="001B47EF"/>
    <w:rsid w:val="001B4B35"/>
    <w:rsid w:val="001B5050"/>
    <w:rsid w:val="001B5B64"/>
    <w:rsid w:val="001B5D7B"/>
    <w:rsid w:val="001B5EE9"/>
    <w:rsid w:val="001B67FE"/>
    <w:rsid w:val="001B6961"/>
    <w:rsid w:val="001B6BFD"/>
    <w:rsid w:val="001B74AF"/>
    <w:rsid w:val="001C0797"/>
    <w:rsid w:val="001C09ED"/>
    <w:rsid w:val="001C0F16"/>
    <w:rsid w:val="001C1939"/>
    <w:rsid w:val="001C1A38"/>
    <w:rsid w:val="001C1E13"/>
    <w:rsid w:val="001C1F73"/>
    <w:rsid w:val="001C228E"/>
    <w:rsid w:val="001C24ED"/>
    <w:rsid w:val="001C2502"/>
    <w:rsid w:val="001C2864"/>
    <w:rsid w:val="001C2EFA"/>
    <w:rsid w:val="001C413F"/>
    <w:rsid w:val="001C6231"/>
    <w:rsid w:val="001C643A"/>
    <w:rsid w:val="001C7153"/>
    <w:rsid w:val="001C7859"/>
    <w:rsid w:val="001C786E"/>
    <w:rsid w:val="001C7906"/>
    <w:rsid w:val="001C7929"/>
    <w:rsid w:val="001C79CD"/>
    <w:rsid w:val="001D0011"/>
    <w:rsid w:val="001D029D"/>
    <w:rsid w:val="001D0E7C"/>
    <w:rsid w:val="001D1F53"/>
    <w:rsid w:val="001D30AC"/>
    <w:rsid w:val="001D4CCE"/>
    <w:rsid w:val="001D4F67"/>
    <w:rsid w:val="001D61EA"/>
    <w:rsid w:val="001D69C7"/>
    <w:rsid w:val="001D7F01"/>
    <w:rsid w:val="001E0098"/>
    <w:rsid w:val="001E01CC"/>
    <w:rsid w:val="001E0BBF"/>
    <w:rsid w:val="001E0CD2"/>
    <w:rsid w:val="001E15A4"/>
    <w:rsid w:val="001E1879"/>
    <w:rsid w:val="001E206F"/>
    <w:rsid w:val="001E2071"/>
    <w:rsid w:val="001E3591"/>
    <w:rsid w:val="001E4875"/>
    <w:rsid w:val="001E4F17"/>
    <w:rsid w:val="001E5A16"/>
    <w:rsid w:val="001E65C1"/>
    <w:rsid w:val="001E677D"/>
    <w:rsid w:val="001E69DA"/>
    <w:rsid w:val="001E6BD1"/>
    <w:rsid w:val="001E6E99"/>
    <w:rsid w:val="001E6FBA"/>
    <w:rsid w:val="001E7331"/>
    <w:rsid w:val="001E7AF5"/>
    <w:rsid w:val="001E7B44"/>
    <w:rsid w:val="001F0747"/>
    <w:rsid w:val="001F0A6F"/>
    <w:rsid w:val="001F149C"/>
    <w:rsid w:val="001F1B2A"/>
    <w:rsid w:val="001F2184"/>
    <w:rsid w:val="001F23CC"/>
    <w:rsid w:val="001F26A7"/>
    <w:rsid w:val="001F2743"/>
    <w:rsid w:val="001F276A"/>
    <w:rsid w:val="001F300B"/>
    <w:rsid w:val="001F304A"/>
    <w:rsid w:val="001F42BB"/>
    <w:rsid w:val="001F4345"/>
    <w:rsid w:val="001F45C1"/>
    <w:rsid w:val="001F49B3"/>
    <w:rsid w:val="001F4AFF"/>
    <w:rsid w:val="001F4DA1"/>
    <w:rsid w:val="001F52A9"/>
    <w:rsid w:val="001F58EA"/>
    <w:rsid w:val="001F6B3C"/>
    <w:rsid w:val="001F7163"/>
    <w:rsid w:val="001F7A4E"/>
    <w:rsid w:val="002007AB"/>
    <w:rsid w:val="00200B0D"/>
    <w:rsid w:val="00200DBF"/>
    <w:rsid w:val="00201005"/>
    <w:rsid w:val="002012E3"/>
    <w:rsid w:val="00201B70"/>
    <w:rsid w:val="00201F83"/>
    <w:rsid w:val="00202D84"/>
    <w:rsid w:val="00202FFD"/>
    <w:rsid w:val="0020303C"/>
    <w:rsid w:val="00203747"/>
    <w:rsid w:val="00203C4B"/>
    <w:rsid w:val="002041C0"/>
    <w:rsid w:val="00204492"/>
    <w:rsid w:val="00204C41"/>
    <w:rsid w:val="00204C7D"/>
    <w:rsid w:val="00204E39"/>
    <w:rsid w:val="00205149"/>
    <w:rsid w:val="0020561B"/>
    <w:rsid w:val="00205885"/>
    <w:rsid w:val="00205A67"/>
    <w:rsid w:val="002067CC"/>
    <w:rsid w:val="002068EB"/>
    <w:rsid w:val="002073A5"/>
    <w:rsid w:val="00207460"/>
    <w:rsid w:val="0020776B"/>
    <w:rsid w:val="00210F2B"/>
    <w:rsid w:val="002111A6"/>
    <w:rsid w:val="00211568"/>
    <w:rsid w:val="00211F81"/>
    <w:rsid w:val="00212233"/>
    <w:rsid w:val="00212742"/>
    <w:rsid w:val="002127CE"/>
    <w:rsid w:val="00212BA4"/>
    <w:rsid w:val="00213FEA"/>
    <w:rsid w:val="002144A4"/>
    <w:rsid w:val="00215940"/>
    <w:rsid w:val="00216222"/>
    <w:rsid w:val="00217023"/>
    <w:rsid w:val="002179F2"/>
    <w:rsid w:val="00220A51"/>
    <w:rsid w:val="002210AE"/>
    <w:rsid w:val="002214BC"/>
    <w:rsid w:val="002225E8"/>
    <w:rsid w:val="0022268F"/>
    <w:rsid w:val="002229F1"/>
    <w:rsid w:val="002231EC"/>
    <w:rsid w:val="002232AA"/>
    <w:rsid w:val="002238CC"/>
    <w:rsid w:val="002238CE"/>
    <w:rsid w:val="00223B63"/>
    <w:rsid w:val="00224C82"/>
    <w:rsid w:val="00224F41"/>
    <w:rsid w:val="002255E4"/>
    <w:rsid w:val="00225E9B"/>
    <w:rsid w:val="002262C1"/>
    <w:rsid w:val="002262C3"/>
    <w:rsid w:val="00226B51"/>
    <w:rsid w:val="002272DC"/>
    <w:rsid w:val="002275D8"/>
    <w:rsid w:val="00230407"/>
    <w:rsid w:val="002308E1"/>
    <w:rsid w:val="00230BCE"/>
    <w:rsid w:val="00230F45"/>
    <w:rsid w:val="002314EC"/>
    <w:rsid w:val="00231BC8"/>
    <w:rsid w:val="002323F0"/>
    <w:rsid w:val="00232CF8"/>
    <w:rsid w:val="00232D08"/>
    <w:rsid w:val="00233173"/>
    <w:rsid w:val="002336D1"/>
    <w:rsid w:val="0023444E"/>
    <w:rsid w:val="00234845"/>
    <w:rsid w:val="00235A3B"/>
    <w:rsid w:val="00235A72"/>
    <w:rsid w:val="002361BC"/>
    <w:rsid w:val="0023624C"/>
    <w:rsid w:val="00236CF1"/>
    <w:rsid w:val="00236D82"/>
    <w:rsid w:val="00240090"/>
    <w:rsid w:val="0024067D"/>
    <w:rsid w:val="0024098C"/>
    <w:rsid w:val="00240A6A"/>
    <w:rsid w:val="00240EFA"/>
    <w:rsid w:val="00240F7C"/>
    <w:rsid w:val="0024122D"/>
    <w:rsid w:val="00241502"/>
    <w:rsid w:val="00241F8D"/>
    <w:rsid w:val="00242171"/>
    <w:rsid w:val="002436AF"/>
    <w:rsid w:val="00243741"/>
    <w:rsid w:val="0024433A"/>
    <w:rsid w:val="00244942"/>
    <w:rsid w:val="00244B7F"/>
    <w:rsid w:val="00244D1F"/>
    <w:rsid w:val="00244E36"/>
    <w:rsid w:val="00245E21"/>
    <w:rsid w:val="002468B3"/>
    <w:rsid w:val="00246F27"/>
    <w:rsid w:val="00247575"/>
    <w:rsid w:val="00247746"/>
    <w:rsid w:val="00247E84"/>
    <w:rsid w:val="002513F9"/>
    <w:rsid w:val="00251F10"/>
    <w:rsid w:val="00252406"/>
    <w:rsid w:val="00252B8E"/>
    <w:rsid w:val="00252C38"/>
    <w:rsid w:val="002534C8"/>
    <w:rsid w:val="0025393E"/>
    <w:rsid w:val="00253F35"/>
    <w:rsid w:val="00254B44"/>
    <w:rsid w:val="00254C6D"/>
    <w:rsid w:val="00254E9D"/>
    <w:rsid w:val="00254F53"/>
    <w:rsid w:val="0025575F"/>
    <w:rsid w:val="00255A26"/>
    <w:rsid w:val="00255A3F"/>
    <w:rsid w:val="00255C72"/>
    <w:rsid w:val="00255E8A"/>
    <w:rsid w:val="00256BEA"/>
    <w:rsid w:val="00257CAB"/>
    <w:rsid w:val="00260285"/>
    <w:rsid w:val="00261612"/>
    <w:rsid w:val="00261909"/>
    <w:rsid w:val="00262CF5"/>
    <w:rsid w:val="00263288"/>
    <w:rsid w:val="0026349D"/>
    <w:rsid w:val="002640CF"/>
    <w:rsid w:val="002644A7"/>
    <w:rsid w:val="00264777"/>
    <w:rsid w:val="002648CF"/>
    <w:rsid w:val="002649B0"/>
    <w:rsid w:val="00265600"/>
    <w:rsid w:val="00265BC1"/>
    <w:rsid w:val="00265D90"/>
    <w:rsid w:val="00265DE5"/>
    <w:rsid w:val="0026621F"/>
    <w:rsid w:val="002663F7"/>
    <w:rsid w:val="002665E4"/>
    <w:rsid w:val="002666DC"/>
    <w:rsid w:val="00266750"/>
    <w:rsid w:val="00267123"/>
    <w:rsid w:val="00270C79"/>
    <w:rsid w:val="002710B0"/>
    <w:rsid w:val="0027273A"/>
    <w:rsid w:val="002727B6"/>
    <w:rsid w:val="002729A6"/>
    <w:rsid w:val="00272EA4"/>
    <w:rsid w:val="00273A77"/>
    <w:rsid w:val="00273A86"/>
    <w:rsid w:val="00273AFE"/>
    <w:rsid w:val="002743F3"/>
    <w:rsid w:val="00274727"/>
    <w:rsid w:val="0027534F"/>
    <w:rsid w:val="00275545"/>
    <w:rsid w:val="00275F0B"/>
    <w:rsid w:val="00276859"/>
    <w:rsid w:val="00276F5B"/>
    <w:rsid w:val="00276F72"/>
    <w:rsid w:val="0027781E"/>
    <w:rsid w:val="00280232"/>
    <w:rsid w:val="0028038A"/>
    <w:rsid w:val="0028110B"/>
    <w:rsid w:val="00281310"/>
    <w:rsid w:val="00281512"/>
    <w:rsid w:val="00281DE5"/>
    <w:rsid w:val="0028219B"/>
    <w:rsid w:val="002823FB"/>
    <w:rsid w:val="00282A45"/>
    <w:rsid w:val="00282B17"/>
    <w:rsid w:val="00282E98"/>
    <w:rsid w:val="00283A9C"/>
    <w:rsid w:val="00283D57"/>
    <w:rsid w:val="00284597"/>
    <w:rsid w:val="002853C6"/>
    <w:rsid w:val="0028546C"/>
    <w:rsid w:val="00285E66"/>
    <w:rsid w:val="00286031"/>
    <w:rsid w:val="00286189"/>
    <w:rsid w:val="002861FA"/>
    <w:rsid w:val="00286518"/>
    <w:rsid w:val="0028670F"/>
    <w:rsid w:val="002867BD"/>
    <w:rsid w:val="00286DB3"/>
    <w:rsid w:val="00286FF2"/>
    <w:rsid w:val="002871ED"/>
    <w:rsid w:val="00287741"/>
    <w:rsid w:val="002901B3"/>
    <w:rsid w:val="00290417"/>
    <w:rsid w:val="0029041A"/>
    <w:rsid w:val="00290665"/>
    <w:rsid w:val="002906EC"/>
    <w:rsid w:val="002912F9"/>
    <w:rsid w:val="00291BE1"/>
    <w:rsid w:val="00291D6C"/>
    <w:rsid w:val="002925A6"/>
    <w:rsid w:val="00292732"/>
    <w:rsid w:val="00292CA9"/>
    <w:rsid w:val="0029333B"/>
    <w:rsid w:val="00293362"/>
    <w:rsid w:val="00293432"/>
    <w:rsid w:val="00293955"/>
    <w:rsid w:val="00294371"/>
    <w:rsid w:val="00294530"/>
    <w:rsid w:val="00294951"/>
    <w:rsid w:val="00294C01"/>
    <w:rsid w:val="00294F3F"/>
    <w:rsid w:val="00295B2C"/>
    <w:rsid w:val="00295C6A"/>
    <w:rsid w:val="002964F2"/>
    <w:rsid w:val="002973BF"/>
    <w:rsid w:val="002974A9"/>
    <w:rsid w:val="00297B3F"/>
    <w:rsid w:val="00297BE5"/>
    <w:rsid w:val="002A018E"/>
    <w:rsid w:val="002A116E"/>
    <w:rsid w:val="002A1604"/>
    <w:rsid w:val="002A197D"/>
    <w:rsid w:val="002A198A"/>
    <w:rsid w:val="002A1B18"/>
    <w:rsid w:val="002A20CF"/>
    <w:rsid w:val="002A338F"/>
    <w:rsid w:val="002A3459"/>
    <w:rsid w:val="002A38B3"/>
    <w:rsid w:val="002A3FA2"/>
    <w:rsid w:val="002A4721"/>
    <w:rsid w:val="002A4AEB"/>
    <w:rsid w:val="002A4B4F"/>
    <w:rsid w:val="002A53B6"/>
    <w:rsid w:val="002A55F7"/>
    <w:rsid w:val="002A56F2"/>
    <w:rsid w:val="002A626C"/>
    <w:rsid w:val="002A6563"/>
    <w:rsid w:val="002A69C3"/>
    <w:rsid w:val="002A7DC6"/>
    <w:rsid w:val="002B02E5"/>
    <w:rsid w:val="002B0463"/>
    <w:rsid w:val="002B083A"/>
    <w:rsid w:val="002B10BB"/>
    <w:rsid w:val="002B133C"/>
    <w:rsid w:val="002B1B0F"/>
    <w:rsid w:val="002B2193"/>
    <w:rsid w:val="002B2390"/>
    <w:rsid w:val="002B2A66"/>
    <w:rsid w:val="002B3556"/>
    <w:rsid w:val="002B3C35"/>
    <w:rsid w:val="002B4894"/>
    <w:rsid w:val="002B4A76"/>
    <w:rsid w:val="002B5E3A"/>
    <w:rsid w:val="002B6903"/>
    <w:rsid w:val="002B715A"/>
    <w:rsid w:val="002B7387"/>
    <w:rsid w:val="002B7A4A"/>
    <w:rsid w:val="002B7AF5"/>
    <w:rsid w:val="002B7DEE"/>
    <w:rsid w:val="002B7FB5"/>
    <w:rsid w:val="002C125D"/>
    <w:rsid w:val="002C16F0"/>
    <w:rsid w:val="002C3130"/>
    <w:rsid w:val="002C380F"/>
    <w:rsid w:val="002C3B76"/>
    <w:rsid w:val="002C3F78"/>
    <w:rsid w:val="002C5093"/>
    <w:rsid w:val="002C5F8F"/>
    <w:rsid w:val="002C6409"/>
    <w:rsid w:val="002C6B71"/>
    <w:rsid w:val="002C6D94"/>
    <w:rsid w:val="002C7851"/>
    <w:rsid w:val="002C7DF3"/>
    <w:rsid w:val="002C7F00"/>
    <w:rsid w:val="002D03EA"/>
    <w:rsid w:val="002D070A"/>
    <w:rsid w:val="002D10E0"/>
    <w:rsid w:val="002D15B9"/>
    <w:rsid w:val="002D1B1F"/>
    <w:rsid w:val="002D2774"/>
    <w:rsid w:val="002D28B3"/>
    <w:rsid w:val="002D47CF"/>
    <w:rsid w:val="002D49F0"/>
    <w:rsid w:val="002D4C12"/>
    <w:rsid w:val="002D5309"/>
    <w:rsid w:val="002D57D2"/>
    <w:rsid w:val="002D5AA1"/>
    <w:rsid w:val="002D5E14"/>
    <w:rsid w:val="002D6259"/>
    <w:rsid w:val="002D6263"/>
    <w:rsid w:val="002D6774"/>
    <w:rsid w:val="002D70A7"/>
    <w:rsid w:val="002D7899"/>
    <w:rsid w:val="002D7CA1"/>
    <w:rsid w:val="002E09D9"/>
    <w:rsid w:val="002E1B54"/>
    <w:rsid w:val="002E289D"/>
    <w:rsid w:val="002E34C4"/>
    <w:rsid w:val="002E364B"/>
    <w:rsid w:val="002E395F"/>
    <w:rsid w:val="002E4494"/>
    <w:rsid w:val="002E4E00"/>
    <w:rsid w:val="002E57DD"/>
    <w:rsid w:val="002E5D29"/>
    <w:rsid w:val="002E5F61"/>
    <w:rsid w:val="002E6155"/>
    <w:rsid w:val="002E62EF"/>
    <w:rsid w:val="002E6852"/>
    <w:rsid w:val="002E6BD0"/>
    <w:rsid w:val="002F0CA8"/>
    <w:rsid w:val="002F1BA5"/>
    <w:rsid w:val="002F213C"/>
    <w:rsid w:val="002F2D30"/>
    <w:rsid w:val="002F2EAC"/>
    <w:rsid w:val="002F38C8"/>
    <w:rsid w:val="002F48DB"/>
    <w:rsid w:val="002F4997"/>
    <w:rsid w:val="002F4CCE"/>
    <w:rsid w:val="002F58FC"/>
    <w:rsid w:val="002F64F5"/>
    <w:rsid w:val="002F6D9B"/>
    <w:rsid w:val="002F7488"/>
    <w:rsid w:val="002F7633"/>
    <w:rsid w:val="002F76BD"/>
    <w:rsid w:val="002F7E32"/>
    <w:rsid w:val="003001ED"/>
    <w:rsid w:val="00300DCE"/>
    <w:rsid w:val="00300F22"/>
    <w:rsid w:val="00301C5F"/>
    <w:rsid w:val="00301E01"/>
    <w:rsid w:val="00301EFD"/>
    <w:rsid w:val="00301F9E"/>
    <w:rsid w:val="00301FB6"/>
    <w:rsid w:val="00302083"/>
    <w:rsid w:val="00302C9C"/>
    <w:rsid w:val="00302FAB"/>
    <w:rsid w:val="00302FC7"/>
    <w:rsid w:val="003032A5"/>
    <w:rsid w:val="003034D6"/>
    <w:rsid w:val="003039F2"/>
    <w:rsid w:val="00303EFE"/>
    <w:rsid w:val="0030466C"/>
    <w:rsid w:val="00304A7F"/>
    <w:rsid w:val="003058D3"/>
    <w:rsid w:val="00306496"/>
    <w:rsid w:val="00306538"/>
    <w:rsid w:val="00306A42"/>
    <w:rsid w:val="00307368"/>
    <w:rsid w:val="003104B7"/>
    <w:rsid w:val="0031129C"/>
    <w:rsid w:val="003114FF"/>
    <w:rsid w:val="00311572"/>
    <w:rsid w:val="00312FAC"/>
    <w:rsid w:val="00313B9C"/>
    <w:rsid w:val="003148EC"/>
    <w:rsid w:val="003157C8"/>
    <w:rsid w:val="00315F9E"/>
    <w:rsid w:val="003163E1"/>
    <w:rsid w:val="0031693E"/>
    <w:rsid w:val="003174A1"/>
    <w:rsid w:val="003174ED"/>
    <w:rsid w:val="0031752A"/>
    <w:rsid w:val="00317636"/>
    <w:rsid w:val="003178AC"/>
    <w:rsid w:val="00317B23"/>
    <w:rsid w:val="00317B51"/>
    <w:rsid w:val="00317D92"/>
    <w:rsid w:val="003201EB"/>
    <w:rsid w:val="0032025B"/>
    <w:rsid w:val="003202F0"/>
    <w:rsid w:val="0032039B"/>
    <w:rsid w:val="003206F0"/>
    <w:rsid w:val="0032108F"/>
    <w:rsid w:val="003212CC"/>
    <w:rsid w:val="003213D8"/>
    <w:rsid w:val="0032160B"/>
    <w:rsid w:val="003217D2"/>
    <w:rsid w:val="00321B4B"/>
    <w:rsid w:val="003222F8"/>
    <w:rsid w:val="003222FC"/>
    <w:rsid w:val="00322565"/>
    <w:rsid w:val="00323CA3"/>
    <w:rsid w:val="00324417"/>
    <w:rsid w:val="003246AE"/>
    <w:rsid w:val="00324792"/>
    <w:rsid w:val="00324C3B"/>
    <w:rsid w:val="00324D55"/>
    <w:rsid w:val="00324DAB"/>
    <w:rsid w:val="00325554"/>
    <w:rsid w:val="003256CB"/>
    <w:rsid w:val="003256D5"/>
    <w:rsid w:val="003262EE"/>
    <w:rsid w:val="003264BC"/>
    <w:rsid w:val="0032660B"/>
    <w:rsid w:val="00330399"/>
    <w:rsid w:val="003305C0"/>
    <w:rsid w:val="00330E88"/>
    <w:rsid w:val="00330EC0"/>
    <w:rsid w:val="00331BC7"/>
    <w:rsid w:val="0033227B"/>
    <w:rsid w:val="003327C8"/>
    <w:rsid w:val="00332A15"/>
    <w:rsid w:val="00333634"/>
    <w:rsid w:val="00333B0C"/>
    <w:rsid w:val="00333F82"/>
    <w:rsid w:val="003346E3"/>
    <w:rsid w:val="00334C6A"/>
    <w:rsid w:val="00334DFB"/>
    <w:rsid w:val="00334F65"/>
    <w:rsid w:val="00334FA6"/>
    <w:rsid w:val="00335B3C"/>
    <w:rsid w:val="00335E36"/>
    <w:rsid w:val="00336DAE"/>
    <w:rsid w:val="00336DB5"/>
    <w:rsid w:val="0033708A"/>
    <w:rsid w:val="00337982"/>
    <w:rsid w:val="00337F47"/>
    <w:rsid w:val="0034021A"/>
    <w:rsid w:val="003403BD"/>
    <w:rsid w:val="003408A0"/>
    <w:rsid w:val="00340F4F"/>
    <w:rsid w:val="003410AA"/>
    <w:rsid w:val="003411D3"/>
    <w:rsid w:val="00341642"/>
    <w:rsid w:val="00343268"/>
    <w:rsid w:val="003438E6"/>
    <w:rsid w:val="00343907"/>
    <w:rsid w:val="00343FF9"/>
    <w:rsid w:val="00344349"/>
    <w:rsid w:val="00344783"/>
    <w:rsid w:val="0034496D"/>
    <w:rsid w:val="00344A38"/>
    <w:rsid w:val="0034586C"/>
    <w:rsid w:val="003459F4"/>
    <w:rsid w:val="00346D06"/>
    <w:rsid w:val="00346FE9"/>
    <w:rsid w:val="0034744B"/>
    <w:rsid w:val="00347906"/>
    <w:rsid w:val="00350B13"/>
    <w:rsid w:val="0035255B"/>
    <w:rsid w:val="0035278C"/>
    <w:rsid w:val="0035304E"/>
    <w:rsid w:val="003532BE"/>
    <w:rsid w:val="00353364"/>
    <w:rsid w:val="003539A2"/>
    <w:rsid w:val="00353E45"/>
    <w:rsid w:val="00353EF9"/>
    <w:rsid w:val="003544E2"/>
    <w:rsid w:val="00354619"/>
    <w:rsid w:val="00354710"/>
    <w:rsid w:val="00354717"/>
    <w:rsid w:val="003551A1"/>
    <w:rsid w:val="00356021"/>
    <w:rsid w:val="003566E4"/>
    <w:rsid w:val="0035678C"/>
    <w:rsid w:val="00356AF6"/>
    <w:rsid w:val="00356ECA"/>
    <w:rsid w:val="003572DF"/>
    <w:rsid w:val="00357986"/>
    <w:rsid w:val="00360139"/>
    <w:rsid w:val="00360346"/>
    <w:rsid w:val="00360B62"/>
    <w:rsid w:val="0036222D"/>
    <w:rsid w:val="00362356"/>
    <w:rsid w:val="0036277A"/>
    <w:rsid w:val="00363199"/>
    <w:rsid w:val="00363521"/>
    <w:rsid w:val="00363FD4"/>
    <w:rsid w:val="0036450A"/>
    <w:rsid w:val="00364AC8"/>
    <w:rsid w:val="003653CD"/>
    <w:rsid w:val="0036603C"/>
    <w:rsid w:val="003662D1"/>
    <w:rsid w:val="00366608"/>
    <w:rsid w:val="00366CB7"/>
    <w:rsid w:val="00370907"/>
    <w:rsid w:val="00370E99"/>
    <w:rsid w:val="003714E2"/>
    <w:rsid w:val="00372AC8"/>
    <w:rsid w:val="00373D3D"/>
    <w:rsid w:val="00373E94"/>
    <w:rsid w:val="00373EE1"/>
    <w:rsid w:val="003740D0"/>
    <w:rsid w:val="00374927"/>
    <w:rsid w:val="003749D8"/>
    <w:rsid w:val="00374DCA"/>
    <w:rsid w:val="00375A33"/>
    <w:rsid w:val="00375D6E"/>
    <w:rsid w:val="00376104"/>
    <w:rsid w:val="00376738"/>
    <w:rsid w:val="00376C25"/>
    <w:rsid w:val="00376EB4"/>
    <w:rsid w:val="003774BC"/>
    <w:rsid w:val="0037763E"/>
    <w:rsid w:val="00377948"/>
    <w:rsid w:val="00377ADB"/>
    <w:rsid w:val="0038003B"/>
    <w:rsid w:val="0038056C"/>
    <w:rsid w:val="00381541"/>
    <w:rsid w:val="00381892"/>
    <w:rsid w:val="00381FBC"/>
    <w:rsid w:val="003831DC"/>
    <w:rsid w:val="0038397D"/>
    <w:rsid w:val="003839BF"/>
    <w:rsid w:val="00383C90"/>
    <w:rsid w:val="003849E4"/>
    <w:rsid w:val="0038540A"/>
    <w:rsid w:val="00385E19"/>
    <w:rsid w:val="00385E86"/>
    <w:rsid w:val="003866CD"/>
    <w:rsid w:val="00386EF7"/>
    <w:rsid w:val="00386EFF"/>
    <w:rsid w:val="0038743D"/>
    <w:rsid w:val="003879B3"/>
    <w:rsid w:val="00387EA7"/>
    <w:rsid w:val="00387FE2"/>
    <w:rsid w:val="003906BB"/>
    <w:rsid w:val="00390FA2"/>
    <w:rsid w:val="003915AE"/>
    <w:rsid w:val="0039204D"/>
    <w:rsid w:val="0039251D"/>
    <w:rsid w:val="0039252C"/>
    <w:rsid w:val="00392600"/>
    <w:rsid w:val="0039268E"/>
    <w:rsid w:val="003927AE"/>
    <w:rsid w:val="0039290A"/>
    <w:rsid w:val="003941AB"/>
    <w:rsid w:val="00394341"/>
    <w:rsid w:val="003943C9"/>
    <w:rsid w:val="003947D3"/>
    <w:rsid w:val="00394AAA"/>
    <w:rsid w:val="00394D0E"/>
    <w:rsid w:val="00395783"/>
    <w:rsid w:val="0039615A"/>
    <w:rsid w:val="003A086B"/>
    <w:rsid w:val="003A0CE3"/>
    <w:rsid w:val="003A10F1"/>
    <w:rsid w:val="003A1ADE"/>
    <w:rsid w:val="003A1C85"/>
    <w:rsid w:val="003A235A"/>
    <w:rsid w:val="003A2F48"/>
    <w:rsid w:val="003A3CF8"/>
    <w:rsid w:val="003A3F16"/>
    <w:rsid w:val="003A4337"/>
    <w:rsid w:val="003A4931"/>
    <w:rsid w:val="003A4F2F"/>
    <w:rsid w:val="003A55FA"/>
    <w:rsid w:val="003A5E96"/>
    <w:rsid w:val="003A6192"/>
    <w:rsid w:val="003A7001"/>
    <w:rsid w:val="003A783B"/>
    <w:rsid w:val="003A795D"/>
    <w:rsid w:val="003A7C37"/>
    <w:rsid w:val="003B0A44"/>
    <w:rsid w:val="003B10AE"/>
    <w:rsid w:val="003B185F"/>
    <w:rsid w:val="003B1B0F"/>
    <w:rsid w:val="003B1CD9"/>
    <w:rsid w:val="003B2122"/>
    <w:rsid w:val="003B2558"/>
    <w:rsid w:val="003B2607"/>
    <w:rsid w:val="003B340B"/>
    <w:rsid w:val="003B4013"/>
    <w:rsid w:val="003B4497"/>
    <w:rsid w:val="003B44FE"/>
    <w:rsid w:val="003B48EC"/>
    <w:rsid w:val="003B4AA9"/>
    <w:rsid w:val="003B4BD5"/>
    <w:rsid w:val="003B5560"/>
    <w:rsid w:val="003B585F"/>
    <w:rsid w:val="003B5D52"/>
    <w:rsid w:val="003B5E34"/>
    <w:rsid w:val="003B5FEE"/>
    <w:rsid w:val="003B67C0"/>
    <w:rsid w:val="003B6AC2"/>
    <w:rsid w:val="003B7091"/>
    <w:rsid w:val="003C19E7"/>
    <w:rsid w:val="003C1D10"/>
    <w:rsid w:val="003C1FD2"/>
    <w:rsid w:val="003C212C"/>
    <w:rsid w:val="003C23E4"/>
    <w:rsid w:val="003C24D6"/>
    <w:rsid w:val="003C26B6"/>
    <w:rsid w:val="003C2A66"/>
    <w:rsid w:val="003C2F20"/>
    <w:rsid w:val="003C3E3C"/>
    <w:rsid w:val="003C472E"/>
    <w:rsid w:val="003C4C20"/>
    <w:rsid w:val="003C4CF6"/>
    <w:rsid w:val="003C4D62"/>
    <w:rsid w:val="003C5DBB"/>
    <w:rsid w:val="003C6163"/>
    <w:rsid w:val="003C61B4"/>
    <w:rsid w:val="003C64AA"/>
    <w:rsid w:val="003C6587"/>
    <w:rsid w:val="003C6A53"/>
    <w:rsid w:val="003C6D1E"/>
    <w:rsid w:val="003C7726"/>
    <w:rsid w:val="003D05EA"/>
    <w:rsid w:val="003D0A9B"/>
    <w:rsid w:val="003D1145"/>
    <w:rsid w:val="003D16A2"/>
    <w:rsid w:val="003D1839"/>
    <w:rsid w:val="003D1EDC"/>
    <w:rsid w:val="003D1FFC"/>
    <w:rsid w:val="003D2A12"/>
    <w:rsid w:val="003D434A"/>
    <w:rsid w:val="003D45F6"/>
    <w:rsid w:val="003D48D2"/>
    <w:rsid w:val="003D4977"/>
    <w:rsid w:val="003D4E11"/>
    <w:rsid w:val="003D596C"/>
    <w:rsid w:val="003D5D23"/>
    <w:rsid w:val="003D5E31"/>
    <w:rsid w:val="003D63A6"/>
    <w:rsid w:val="003D692B"/>
    <w:rsid w:val="003D712A"/>
    <w:rsid w:val="003D71AF"/>
    <w:rsid w:val="003D7FDB"/>
    <w:rsid w:val="003E021C"/>
    <w:rsid w:val="003E02D7"/>
    <w:rsid w:val="003E11EF"/>
    <w:rsid w:val="003E1621"/>
    <w:rsid w:val="003E17E2"/>
    <w:rsid w:val="003E18CF"/>
    <w:rsid w:val="003E2C76"/>
    <w:rsid w:val="003E3B99"/>
    <w:rsid w:val="003E3E9A"/>
    <w:rsid w:val="003E44F0"/>
    <w:rsid w:val="003E4F59"/>
    <w:rsid w:val="003E5A2C"/>
    <w:rsid w:val="003E5FAA"/>
    <w:rsid w:val="003E686C"/>
    <w:rsid w:val="003E6E1A"/>
    <w:rsid w:val="003E7396"/>
    <w:rsid w:val="003E7922"/>
    <w:rsid w:val="003E7B5F"/>
    <w:rsid w:val="003F0512"/>
    <w:rsid w:val="003F0946"/>
    <w:rsid w:val="003F181A"/>
    <w:rsid w:val="003F1D1C"/>
    <w:rsid w:val="003F20BC"/>
    <w:rsid w:val="003F2245"/>
    <w:rsid w:val="003F2609"/>
    <w:rsid w:val="003F2747"/>
    <w:rsid w:val="003F33FE"/>
    <w:rsid w:val="003F3489"/>
    <w:rsid w:val="003F3593"/>
    <w:rsid w:val="003F3C1F"/>
    <w:rsid w:val="003F3D40"/>
    <w:rsid w:val="003F47A6"/>
    <w:rsid w:val="003F4C30"/>
    <w:rsid w:val="003F4E40"/>
    <w:rsid w:val="003F6220"/>
    <w:rsid w:val="003F62E4"/>
    <w:rsid w:val="003F6B5F"/>
    <w:rsid w:val="003F6DD8"/>
    <w:rsid w:val="003F7990"/>
    <w:rsid w:val="0040028D"/>
    <w:rsid w:val="004002C5"/>
    <w:rsid w:val="0040052D"/>
    <w:rsid w:val="00400941"/>
    <w:rsid w:val="004010CE"/>
    <w:rsid w:val="004011BD"/>
    <w:rsid w:val="004016EC"/>
    <w:rsid w:val="00401A7F"/>
    <w:rsid w:val="00401E2B"/>
    <w:rsid w:val="0040261A"/>
    <w:rsid w:val="004026A8"/>
    <w:rsid w:val="0040287E"/>
    <w:rsid w:val="004035C8"/>
    <w:rsid w:val="00403631"/>
    <w:rsid w:val="004039FA"/>
    <w:rsid w:val="00403E7B"/>
    <w:rsid w:val="00404F7A"/>
    <w:rsid w:val="004056E2"/>
    <w:rsid w:val="00406477"/>
    <w:rsid w:val="004065B1"/>
    <w:rsid w:val="0040670E"/>
    <w:rsid w:val="00406AF9"/>
    <w:rsid w:val="004074C0"/>
    <w:rsid w:val="00407863"/>
    <w:rsid w:val="00407B5D"/>
    <w:rsid w:val="00407E7A"/>
    <w:rsid w:val="0041033E"/>
    <w:rsid w:val="00410A8B"/>
    <w:rsid w:val="00410E12"/>
    <w:rsid w:val="00411333"/>
    <w:rsid w:val="00411422"/>
    <w:rsid w:val="0041143B"/>
    <w:rsid w:val="00416774"/>
    <w:rsid w:val="0041690F"/>
    <w:rsid w:val="00416A63"/>
    <w:rsid w:val="0041706B"/>
    <w:rsid w:val="0041774D"/>
    <w:rsid w:val="00420365"/>
    <w:rsid w:val="00420943"/>
    <w:rsid w:val="00420F7E"/>
    <w:rsid w:val="00420F85"/>
    <w:rsid w:val="004217F0"/>
    <w:rsid w:val="004225E0"/>
    <w:rsid w:val="004226DB"/>
    <w:rsid w:val="00422AB7"/>
    <w:rsid w:val="00422E98"/>
    <w:rsid w:val="00422FCF"/>
    <w:rsid w:val="0042335A"/>
    <w:rsid w:val="004237B8"/>
    <w:rsid w:val="0042406C"/>
    <w:rsid w:val="00424D9C"/>
    <w:rsid w:val="00425209"/>
    <w:rsid w:val="004252E9"/>
    <w:rsid w:val="00425C6E"/>
    <w:rsid w:val="004261E0"/>
    <w:rsid w:val="004266BD"/>
    <w:rsid w:val="0042689C"/>
    <w:rsid w:val="004268DA"/>
    <w:rsid w:val="00426981"/>
    <w:rsid w:val="004273B9"/>
    <w:rsid w:val="004277BC"/>
    <w:rsid w:val="00427885"/>
    <w:rsid w:val="004278B8"/>
    <w:rsid w:val="00430A7F"/>
    <w:rsid w:val="00431ABB"/>
    <w:rsid w:val="00431D9D"/>
    <w:rsid w:val="004324CC"/>
    <w:rsid w:val="00432A0A"/>
    <w:rsid w:val="00432CC2"/>
    <w:rsid w:val="00433087"/>
    <w:rsid w:val="004334CE"/>
    <w:rsid w:val="00434CA6"/>
    <w:rsid w:val="00435B56"/>
    <w:rsid w:val="00435E6F"/>
    <w:rsid w:val="00436751"/>
    <w:rsid w:val="00436E01"/>
    <w:rsid w:val="004376FF"/>
    <w:rsid w:val="00437D6E"/>
    <w:rsid w:val="00437D98"/>
    <w:rsid w:val="00437F57"/>
    <w:rsid w:val="0044013B"/>
    <w:rsid w:val="004401AD"/>
    <w:rsid w:val="00440711"/>
    <w:rsid w:val="00441779"/>
    <w:rsid w:val="004418EE"/>
    <w:rsid w:val="0044223A"/>
    <w:rsid w:val="0044264D"/>
    <w:rsid w:val="004427FA"/>
    <w:rsid w:val="00442822"/>
    <w:rsid w:val="00442A9F"/>
    <w:rsid w:val="00445838"/>
    <w:rsid w:val="00445CAC"/>
    <w:rsid w:val="0044603A"/>
    <w:rsid w:val="004460ED"/>
    <w:rsid w:val="00446DD8"/>
    <w:rsid w:val="00446E55"/>
    <w:rsid w:val="0044768D"/>
    <w:rsid w:val="004478C8"/>
    <w:rsid w:val="004502E8"/>
    <w:rsid w:val="004505D7"/>
    <w:rsid w:val="00450723"/>
    <w:rsid w:val="004509BC"/>
    <w:rsid w:val="00451CB7"/>
    <w:rsid w:val="00452226"/>
    <w:rsid w:val="00452416"/>
    <w:rsid w:val="004528BE"/>
    <w:rsid w:val="00453010"/>
    <w:rsid w:val="0045303B"/>
    <w:rsid w:val="00453264"/>
    <w:rsid w:val="004533B8"/>
    <w:rsid w:val="00453528"/>
    <w:rsid w:val="00453688"/>
    <w:rsid w:val="00453FD0"/>
    <w:rsid w:val="004548BA"/>
    <w:rsid w:val="00454C47"/>
    <w:rsid w:val="00455067"/>
    <w:rsid w:val="00455899"/>
    <w:rsid w:val="00455976"/>
    <w:rsid w:val="00455F82"/>
    <w:rsid w:val="004562BE"/>
    <w:rsid w:val="004563C4"/>
    <w:rsid w:val="00457181"/>
    <w:rsid w:val="00457F2D"/>
    <w:rsid w:val="00460527"/>
    <w:rsid w:val="00460948"/>
    <w:rsid w:val="00460FCC"/>
    <w:rsid w:val="004615B7"/>
    <w:rsid w:val="00461CAE"/>
    <w:rsid w:val="00462348"/>
    <w:rsid w:val="00462431"/>
    <w:rsid w:val="0046267F"/>
    <w:rsid w:val="0046275E"/>
    <w:rsid w:val="00462862"/>
    <w:rsid w:val="00462A3C"/>
    <w:rsid w:val="00462AE0"/>
    <w:rsid w:val="00462B63"/>
    <w:rsid w:val="00462CBD"/>
    <w:rsid w:val="004630D3"/>
    <w:rsid w:val="004631AB"/>
    <w:rsid w:val="0046337A"/>
    <w:rsid w:val="00463482"/>
    <w:rsid w:val="00463CD3"/>
    <w:rsid w:val="00463D32"/>
    <w:rsid w:val="0046444C"/>
    <w:rsid w:val="00465BF0"/>
    <w:rsid w:val="0046615A"/>
    <w:rsid w:val="00466904"/>
    <w:rsid w:val="00466FDA"/>
    <w:rsid w:val="004672FA"/>
    <w:rsid w:val="00467881"/>
    <w:rsid w:val="004704AA"/>
    <w:rsid w:val="00470BCF"/>
    <w:rsid w:val="00470E2E"/>
    <w:rsid w:val="0047161E"/>
    <w:rsid w:val="00472335"/>
    <w:rsid w:val="0047291D"/>
    <w:rsid w:val="0047317E"/>
    <w:rsid w:val="00473783"/>
    <w:rsid w:val="004737F0"/>
    <w:rsid w:val="004742A2"/>
    <w:rsid w:val="00475180"/>
    <w:rsid w:val="00475696"/>
    <w:rsid w:val="00475833"/>
    <w:rsid w:val="004766C8"/>
    <w:rsid w:val="0047683B"/>
    <w:rsid w:val="00476A42"/>
    <w:rsid w:val="004770AE"/>
    <w:rsid w:val="004774B0"/>
    <w:rsid w:val="00477AE4"/>
    <w:rsid w:val="0048021D"/>
    <w:rsid w:val="0048037C"/>
    <w:rsid w:val="0048070C"/>
    <w:rsid w:val="0048071C"/>
    <w:rsid w:val="00480DE7"/>
    <w:rsid w:val="00480F4C"/>
    <w:rsid w:val="00481511"/>
    <w:rsid w:val="00481958"/>
    <w:rsid w:val="00482116"/>
    <w:rsid w:val="0048268A"/>
    <w:rsid w:val="00482EF2"/>
    <w:rsid w:val="004836C6"/>
    <w:rsid w:val="00483F2F"/>
    <w:rsid w:val="00484119"/>
    <w:rsid w:val="00484DE5"/>
    <w:rsid w:val="00485216"/>
    <w:rsid w:val="004854BB"/>
    <w:rsid w:val="004856B2"/>
    <w:rsid w:val="00485712"/>
    <w:rsid w:val="00485748"/>
    <w:rsid w:val="00485B3A"/>
    <w:rsid w:val="00485C7B"/>
    <w:rsid w:val="0048630B"/>
    <w:rsid w:val="0048659C"/>
    <w:rsid w:val="00486667"/>
    <w:rsid w:val="004869C5"/>
    <w:rsid w:val="00486A7E"/>
    <w:rsid w:val="00486AAD"/>
    <w:rsid w:val="00486DB2"/>
    <w:rsid w:val="004871C5"/>
    <w:rsid w:val="004901FD"/>
    <w:rsid w:val="004902FC"/>
    <w:rsid w:val="004914B6"/>
    <w:rsid w:val="00492052"/>
    <w:rsid w:val="00492307"/>
    <w:rsid w:val="004925E3"/>
    <w:rsid w:val="00492937"/>
    <w:rsid w:val="00492BD4"/>
    <w:rsid w:val="00493081"/>
    <w:rsid w:val="004939FE"/>
    <w:rsid w:val="00493C48"/>
    <w:rsid w:val="00493F3C"/>
    <w:rsid w:val="004943DF"/>
    <w:rsid w:val="004945F9"/>
    <w:rsid w:val="00494C42"/>
    <w:rsid w:val="00495D25"/>
    <w:rsid w:val="0049632B"/>
    <w:rsid w:val="00496A08"/>
    <w:rsid w:val="00497D9B"/>
    <w:rsid w:val="004A07ED"/>
    <w:rsid w:val="004A0F87"/>
    <w:rsid w:val="004A1808"/>
    <w:rsid w:val="004A1A3D"/>
    <w:rsid w:val="004A2427"/>
    <w:rsid w:val="004A2F4C"/>
    <w:rsid w:val="004A32E2"/>
    <w:rsid w:val="004A37F5"/>
    <w:rsid w:val="004A3A7C"/>
    <w:rsid w:val="004A3E4B"/>
    <w:rsid w:val="004A434C"/>
    <w:rsid w:val="004A4CA8"/>
    <w:rsid w:val="004A5434"/>
    <w:rsid w:val="004A5484"/>
    <w:rsid w:val="004A55A4"/>
    <w:rsid w:val="004A56B1"/>
    <w:rsid w:val="004A61AF"/>
    <w:rsid w:val="004A7EAE"/>
    <w:rsid w:val="004B013F"/>
    <w:rsid w:val="004B01B7"/>
    <w:rsid w:val="004B03E8"/>
    <w:rsid w:val="004B0E0B"/>
    <w:rsid w:val="004B1D3F"/>
    <w:rsid w:val="004B23AD"/>
    <w:rsid w:val="004B2F8A"/>
    <w:rsid w:val="004B322C"/>
    <w:rsid w:val="004B37C0"/>
    <w:rsid w:val="004B3897"/>
    <w:rsid w:val="004B3FC4"/>
    <w:rsid w:val="004B3FCB"/>
    <w:rsid w:val="004B408B"/>
    <w:rsid w:val="004B4E54"/>
    <w:rsid w:val="004B5174"/>
    <w:rsid w:val="004B5CD9"/>
    <w:rsid w:val="004B5FAF"/>
    <w:rsid w:val="004B6431"/>
    <w:rsid w:val="004B67B1"/>
    <w:rsid w:val="004B70DB"/>
    <w:rsid w:val="004B7541"/>
    <w:rsid w:val="004B75D2"/>
    <w:rsid w:val="004B75E8"/>
    <w:rsid w:val="004B7B1E"/>
    <w:rsid w:val="004C0029"/>
    <w:rsid w:val="004C08C0"/>
    <w:rsid w:val="004C0A7C"/>
    <w:rsid w:val="004C0D1D"/>
    <w:rsid w:val="004C1132"/>
    <w:rsid w:val="004C1DB4"/>
    <w:rsid w:val="004C1E2B"/>
    <w:rsid w:val="004C1F95"/>
    <w:rsid w:val="004C2353"/>
    <w:rsid w:val="004C25B4"/>
    <w:rsid w:val="004C2B33"/>
    <w:rsid w:val="004C37A2"/>
    <w:rsid w:val="004C3AD8"/>
    <w:rsid w:val="004C3F7C"/>
    <w:rsid w:val="004C58DC"/>
    <w:rsid w:val="004C61D2"/>
    <w:rsid w:val="004C61E5"/>
    <w:rsid w:val="004C6229"/>
    <w:rsid w:val="004C6A00"/>
    <w:rsid w:val="004C7CAE"/>
    <w:rsid w:val="004D091E"/>
    <w:rsid w:val="004D1184"/>
    <w:rsid w:val="004D136F"/>
    <w:rsid w:val="004D1754"/>
    <w:rsid w:val="004D264B"/>
    <w:rsid w:val="004D268F"/>
    <w:rsid w:val="004D2B3B"/>
    <w:rsid w:val="004D3417"/>
    <w:rsid w:val="004D4B0A"/>
    <w:rsid w:val="004D4D97"/>
    <w:rsid w:val="004D557E"/>
    <w:rsid w:val="004D5997"/>
    <w:rsid w:val="004D5F74"/>
    <w:rsid w:val="004D75ED"/>
    <w:rsid w:val="004D7BAC"/>
    <w:rsid w:val="004E0619"/>
    <w:rsid w:val="004E06DC"/>
    <w:rsid w:val="004E070B"/>
    <w:rsid w:val="004E0AE1"/>
    <w:rsid w:val="004E0BED"/>
    <w:rsid w:val="004E0F36"/>
    <w:rsid w:val="004E14B8"/>
    <w:rsid w:val="004E15EC"/>
    <w:rsid w:val="004E17DF"/>
    <w:rsid w:val="004E1B82"/>
    <w:rsid w:val="004E2ACC"/>
    <w:rsid w:val="004E30F2"/>
    <w:rsid w:val="004E3373"/>
    <w:rsid w:val="004E3A6B"/>
    <w:rsid w:val="004E3CC9"/>
    <w:rsid w:val="004E49CD"/>
    <w:rsid w:val="004E4EF4"/>
    <w:rsid w:val="004E50A5"/>
    <w:rsid w:val="004E50CC"/>
    <w:rsid w:val="004E541D"/>
    <w:rsid w:val="004E56D6"/>
    <w:rsid w:val="004E5913"/>
    <w:rsid w:val="004E6832"/>
    <w:rsid w:val="004E6E36"/>
    <w:rsid w:val="004E7A22"/>
    <w:rsid w:val="004E7AEE"/>
    <w:rsid w:val="004F07DC"/>
    <w:rsid w:val="004F157C"/>
    <w:rsid w:val="004F174C"/>
    <w:rsid w:val="004F1B39"/>
    <w:rsid w:val="004F203A"/>
    <w:rsid w:val="004F255F"/>
    <w:rsid w:val="004F292D"/>
    <w:rsid w:val="004F2971"/>
    <w:rsid w:val="004F3067"/>
    <w:rsid w:val="004F3372"/>
    <w:rsid w:val="004F45B8"/>
    <w:rsid w:val="004F499E"/>
    <w:rsid w:val="004F5155"/>
    <w:rsid w:val="004F5475"/>
    <w:rsid w:val="004F54ED"/>
    <w:rsid w:val="004F558C"/>
    <w:rsid w:val="004F5CD2"/>
    <w:rsid w:val="004F5DA6"/>
    <w:rsid w:val="004F638E"/>
    <w:rsid w:val="004F6630"/>
    <w:rsid w:val="004F6B20"/>
    <w:rsid w:val="004F713F"/>
    <w:rsid w:val="004F72B7"/>
    <w:rsid w:val="004F768F"/>
    <w:rsid w:val="004F7E47"/>
    <w:rsid w:val="00500D06"/>
    <w:rsid w:val="00501765"/>
    <w:rsid w:val="00501C27"/>
    <w:rsid w:val="00501D5D"/>
    <w:rsid w:val="00501F24"/>
    <w:rsid w:val="005020BD"/>
    <w:rsid w:val="00502D20"/>
    <w:rsid w:val="005030BA"/>
    <w:rsid w:val="005032DA"/>
    <w:rsid w:val="00503AA1"/>
    <w:rsid w:val="00503BA7"/>
    <w:rsid w:val="0050448C"/>
    <w:rsid w:val="00504733"/>
    <w:rsid w:val="00504781"/>
    <w:rsid w:val="005049E7"/>
    <w:rsid w:val="00504B5B"/>
    <w:rsid w:val="00504E5E"/>
    <w:rsid w:val="00505813"/>
    <w:rsid w:val="0050659E"/>
    <w:rsid w:val="00506874"/>
    <w:rsid w:val="00507526"/>
    <w:rsid w:val="00507FCD"/>
    <w:rsid w:val="00510099"/>
    <w:rsid w:val="00510DF6"/>
    <w:rsid w:val="00511335"/>
    <w:rsid w:val="005119EF"/>
    <w:rsid w:val="00512430"/>
    <w:rsid w:val="0051249E"/>
    <w:rsid w:val="005131BB"/>
    <w:rsid w:val="0051495A"/>
    <w:rsid w:val="00514BB9"/>
    <w:rsid w:val="00515044"/>
    <w:rsid w:val="005151E5"/>
    <w:rsid w:val="005156AC"/>
    <w:rsid w:val="0051575C"/>
    <w:rsid w:val="00516249"/>
    <w:rsid w:val="00517377"/>
    <w:rsid w:val="005173A7"/>
    <w:rsid w:val="0052095B"/>
    <w:rsid w:val="00520B39"/>
    <w:rsid w:val="005212DB"/>
    <w:rsid w:val="005213A5"/>
    <w:rsid w:val="00521411"/>
    <w:rsid w:val="00522160"/>
    <w:rsid w:val="005221F6"/>
    <w:rsid w:val="0052220A"/>
    <w:rsid w:val="00522539"/>
    <w:rsid w:val="00522A57"/>
    <w:rsid w:val="005233F4"/>
    <w:rsid w:val="00523CAB"/>
    <w:rsid w:val="00523FE4"/>
    <w:rsid w:val="005241BC"/>
    <w:rsid w:val="005253A8"/>
    <w:rsid w:val="00526567"/>
    <w:rsid w:val="00526F96"/>
    <w:rsid w:val="0052722D"/>
    <w:rsid w:val="00527426"/>
    <w:rsid w:val="00527742"/>
    <w:rsid w:val="00527757"/>
    <w:rsid w:val="00527A87"/>
    <w:rsid w:val="00527D2C"/>
    <w:rsid w:val="00530115"/>
    <w:rsid w:val="005301F8"/>
    <w:rsid w:val="005302E2"/>
    <w:rsid w:val="005311D4"/>
    <w:rsid w:val="005319D9"/>
    <w:rsid w:val="00531C9A"/>
    <w:rsid w:val="00531F22"/>
    <w:rsid w:val="00532374"/>
    <w:rsid w:val="00532F9A"/>
    <w:rsid w:val="00533B0A"/>
    <w:rsid w:val="00533CD0"/>
    <w:rsid w:val="00533F7A"/>
    <w:rsid w:val="00534082"/>
    <w:rsid w:val="00534710"/>
    <w:rsid w:val="005351F4"/>
    <w:rsid w:val="005353ED"/>
    <w:rsid w:val="00535CD2"/>
    <w:rsid w:val="00536FB4"/>
    <w:rsid w:val="00536FFC"/>
    <w:rsid w:val="005370A5"/>
    <w:rsid w:val="005370C1"/>
    <w:rsid w:val="005371CB"/>
    <w:rsid w:val="0053752D"/>
    <w:rsid w:val="00537D42"/>
    <w:rsid w:val="005409B5"/>
    <w:rsid w:val="005414BC"/>
    <w:rsid w:val="005415BF"/>
    <w:rsid w:val="00542154"/>
    <w:rsid w:val="0054274D"/>
    <w:rsid w:val="005430CC"/>
    <w:rsid w:val="00544012"/>
    <w:rsid w:val="0054429B"/>
    <w:rsid w:val="00544957"/>
    <w:rsid w:val="005449C0"/>
    <w:rsid w:val="00544D2E"/>
    <w:rsid w:val="00544FA3"/>
    <w:rsid w:val="005455E3"/>
    <w:rsid w:val="00545DDF"/>
    <w:rsid w:val="00545F4E"/>
    <w:rsid w:val="00545FD5"/>
    <w:rsid w:val="005461F8"/>
    <w:rsid w:val="005465FD"/>
    <w:rsid w:val="005466B3"/>
    <w:rsid w:val="00546CFA"/>
    <w:rsid w:val="0054703E"/>
    <w:rsid w:val="005475D9"/>
    <w:rsid w:val="0054766F"/>
    <w:rsid w:val="00547812"/>
    <w:rsid w:val="00547B70"/>
    <w:rsid w:val="00550373"/>
    <w:rsid w:val="00550D42"/>
    <w:rsid w:val="005510B5"/>
    <w:rsid w:val="005512F7"/>
    <w:rsid w:val="00552511"/>
    <w:rsid w:val="0055258C"/>
    <w:rsid w:val="00552856"/>
    <w:rsid w:val="00552B7B"/>
    <w:rsid w:val="00552C86"/>
    <w:rsid w:val="0055397E"/>
    <w:rsid w:val="00553B41"/>
    <w:rsid w:val="00554243"/>
    <w:rsid w:val="00554619"/>
    <w:rsid w:val="00554691"/>
    <w:rsid w:val="00555B04"/>
    <w:rsid w:val="00555F22"/>
    <w:rsid w:val="00555FBE"/>
    <w:rsid w:val="0055720D"/>
    <w:rsid w:val="00560411"/>
    <w:rsid w:val="005608D4"/>
    <w:rsid w:val="0056092E"/>
    <w:rsid w:val="005612CE"/>
    <w:rsid w:val="005617C3"/>
    <w:rsid w:val="00561E58"/>
    <w:rsid w:val="00561F48"/>
    <w:rsid w:val="00561F72"/>
    <w:rsid w:val="0056310C"/>
    <w:rsid w:val="00563195"/>
    <w:rsid w:val="00563B93"/>
    <w:rsid w:val="00563BD7"/>
    <w:rsid w:val="005641BA"/>
    <w:rsid w:val="00564780"/>
    <w:rsid w:val="00565031"/>
    <w:rsid w:val="005650E0"/>
    <w:rsid w:val="005650ED"/>
    <w:rsid w:val="005652A9"/>
    <w:rsid w:val="00565677"/>
    <w:rsid w:val="00565C9F"/>
    <w:rsid w:val="00565D87"/>
    <w:rsid w:val="00565F45"/>
    <w:rsid w:val="0056675F"/>
    <w:rsid w:val="00567B4D"/>
    <w:rsid w:val="00570465"/>
    <w:rsid w:val="005707A2"/>
    <w:rsid w:val="0057164B"/>
    <w:rsid w:val="00571AEB"/>
    <w:rsid w:val="005721F5"/>
    <w:rsid w:val="0057236E"/>
    <w:rsid w:val="00572938"/>
    <w:rsid w:val="00573140"/>
    <w:rsid w:val="005733C8"/>
    <w:rsid w:val="005736C3"/>
    <w:rsid w:val="005736C4"/>
    <w:rsid w:val="0057418B"/>
    <w:rsid w:val="005744D4"/>
    <w:rsid w:val="00574C14"/>
    <w:rsid w:val="00575447"/>
    <w:rsid w:val="005757A4"/>
    <w:rsid w:val="005759E1"/>
    <w:rsid w:val="005765C8"/>
    <w:rsid w:val="00577788"/>
    <w:rsid w:val="005779B0"/>
    <w:rsid w:val="005779CE"/>
    <w:rsid w:val="0058038A"/>
    <w:rsid w:val="00580613"/>
    <w:rsid w:val="00580978"/>
    <w:rsid w:val="00581017"/>
    <w:rsid w:val="00581666"/>
    <w:rsid w:val="00581D64"/>
    <w:rsid w:val="00581D89"/>
    <w:rsid w:val="00581D9B"/>
    <w:rsid w:val="00581FAD"/>
    <w:rsid w:val="00582102"/>
    <w:rsid w:val="00582B48"/>
    <w:rsid w:val="00582E5B"/>
    <w:rsid w:val="00583D5A"/>
    <w:rsid w:val="0058419B"/>
    <w:rsid w:val="00584A9E"/>
    <w:rsid w:val="00584D0C"/>
    <w:rsid w:val="00584E58"/>
    <w:rsid w:val="00584E76"/>
    <w:rsid w:val="0058508F"/>
    <w:rsid w:val="0058521D"/>
    <w:rsid w:val="005858B1"/>
    <w:rsid w:val="00586639"/>
    <w:rsid w:val="005866DB"/>
    <w:rsid w:val="005873B3"/>
    <w:rsid w:val="00587686"/>
    <w:rsid w:val="005876EA"/>
    <w:rsid w:val="00590377"/>
    <w:rsid w:val="005903FB"/>
    <w:rsid w:val="00590599"/>
    <w:rsid w:val="00590D14"/>
    <w:rsid w:val="00590E7E"/>
    <w:rsid w:val="00590EAC"/>
    <w:rsid w:val="00591291"/>
    <w:rsid w:val="005919CB"/>
    <w:rsid w:val="00591A27"/>
    <w:rsid w:val="0059262C"/>
    <w:rsid w:val="00592A32"/>
    <w:rsid w:val="005933E9"/>
    <w:rsid w:val="00593575"/>
    <w:rsid w:val="00593887"/>
    <w:rsid w:val="00593FBA"/>
    <w:rsid w:val="00596385"/>
    <w:rsid w:val="0059674A"/>
    <w:rsid w:val="00596C8E"/>
    <w:rsid w:val="00597421"/>
    <w:rsid w:val="005974EC"/>
    <w:rsid w:val="005975C4"/>
    <w:rsid w:val="005976A3"/>
    <w:rsid w:val="00597D97"/>
    <w:rsid w:val="005A005A"/>
    <w:rsid w:val="005A0483"/>
    <w:rsid w:val="005A0FAA"/>
    <w:rsid w:val="005A1438"/>
    <w:rsid w:val="005A1B33"/>
    <w:rsid w:val="005A1CA6"/>
    <w:rsid w:val="005A21AF"/>
    <w:rsid w:val="005A22B9"/>
    <w:rsid w:val="005A2716"/>
    <w:rsid w:val="005A2EBB"/>
    <w:rsid w:val="005A3222"/>
    <w:rsid w:val="005A3C6D"/>
    <w:rsid w:val="005A446C"/>
    <w:rsid w:val="005A44AE"/>
    <w:rsid w:val="005A4C10"/>
    <w:rsid w:val="005A4F58"/>
    <w:rsid w:val="005A54BD"/>
    <w:rsid w:val="005A5E22"/>
    <w:rsid w:val="005A66B5"/>
    <w:rsid w:val="005A6A84"/>
    <w:rsid w:val="005A6C9F"/>
    <w:rsid w:val="005A720A"/>
    <w:rsid w:val="005A7730"/>
    <w:rsid w:val="005A7A47"/>
    <w:rsid w:val="005B0281"/>
    <w:rsid w:val="005B02B9"/>
    <w:rsid w:val="005B0928"/>
    <w:rsid w:val="005B0B7C"/>
    <w:rsid w:val="005B0BC7"/>
    <w:rsid w:val="005B1003"/>
    <w:rsid w:val="005B159F"/>
    <w:rsid w:val="005B1964"/>
    <w:rsid w:val="005B290B"/>
    <w:rsid w:val="005B2B3D"/>
    <w:rsid w:val="005B2BB5"/>
    <w:rsid w:val="005B2D30"/>
    <w:rsid w:val="005B3116"/>
    <w:rsid w:val="005B3549"/>
    <w:rsid w:val="005B38AA"/>
    <w:rsid w:val="005B3B02"/>
    <w:rsid w:val="005B4560"/>
    <w:rsid w:val="005B4678"/>
    <w:rsid w:val="005B5436"/>
    <w:rsid w:val="005B55B2"/>
    <w:rsid w:val="005B5784"/>
    <w:rsid w:val="005B6879"/>
    <w:rsid w:val="005B6F8C"/>
    <w:rsid w:val="005B7607"/>
    <w:rsid w:val="005B7AD0"/>
    <w:rsid w:val="005B7D65"/>
    <w:rsid w:val="005C001E"/>
    <w:rsid w:val="005C07A3"/>
    <w:rsid w:val="005C0B4B"/>
    <w:rsid w:val="005C0BC1"/>
    <w:rsid w:val="005C0C1C"/>
    <w:rsid w:val="005C159D"/>
    <w:rsid w:val="005C1BB1"/>
    <w:rsid w:val="005C209B"/>
    <w:rsid w:val="005C20BC"/>
    <w:rsid w:val="005C2B14"/>
    <w:rsid w:val="005C2E40"/>
    <w:rsid w:val="005C2FD6"/>
    <w:rsid w:val="005C35C0"/>
    <w:rsid w:val="005C3A34"/>
    <w:rsid w:val="005C4139"/>
    <w:rsid w:val="005C43F8"/>
    <w:rsid w:val="005C497A"/>
    <w:rsid w:val="005C4A4C"/>
    <w:rsid w:val="005C5B9A"/>
    <w:rsid w:val="005C5C34"/>
    <w:rsid w:val="005C66CE"/>
    <w:rsid w:val="005C66E7"/>
    <w:rsid w:val="005C673E"/>
    <w:rsid w:val="005C6CDC"/>
    <w:rsid w:val="005C6E7A"/>
    <w:rsid w:val="005C6EDD"/>
    <w:rsid w:val="005C70F3"/>
    <w:rsid w:val="005C7117"/>
    <w:rsid w:val="005C75E3"/>
    <w:rsid w:val="005C770A"/>
    <w:rsid w:val="005C7AD3"/>
    <w:rsid w:val="005C7D72"/>
    <w:rsid w:val="005C7F36"/>
    <w:rsid w:val="005D0561"/>
    <w:rsid w:val="005D0847"/>
    <w:rsid w:val="005D0DF1"/>
    <w:rsid w:val="005D0F21"/>
    <w:rsid w:val="005D1499"/>
    <w:rsid w:val="005D18C2"/>
    <w:rsid w:val="005D1956"/>
    <w:rsid w:val="005D1B37"/>
    <w:rsid w:val="005D1C6B"/>
    <w:rsid w:val="005D1F1B"/>
    <w:rsid w:val="005D2277"/>
    <w:rsid w:val="005D24AF"/>
    <w:rsid w:val="005D2713"/>
    <w:rsid w:val="005D2816"/>
    <w:rsid w:val="005D2822"/>
    <w:rsid w:val="005D2B8D"/>
    <w:rsid w:val="005D30F6"/>
    <w:rsid w:val="005D3DCB"/>
    <w:rsid w:val="005D4328"/>
    <w:rsid w:val="005D46B5"/>
    <w:rsid w:val="005D53DF"/>
    <w:rsid w:val="005D59F3"/>
    <w:rsid w:val="005D5A0C"/>
    <w:rsid w:val="005D5A1D"/>
    <w:rsid w:val="005D6E7F"/>
    <w:rsid w:val="005D7031"/>
    <w:rsid w:val="005D7159"/>
    <w:rsid w:val="005D7488"/>
    <w:rsid w:val="005D77AB"/>
    <w:rsid w:val="005E0A62"/>
    <w:rsid w:val="005E0B3A"/>
    <w:rsid w:val="005E1136"/>
    <w:rsid w:val="005E13D0"/>
    <w:rsid w:val="005E1485"/>
    <w:rsid w:val="005E181D"/>
    <w:rsid w:val="005E1DC1"/>
    <w:rsid w:val="005E2542"/>
    <w:rsid w:val="005E2D24"/>
    <w:rsid w:val="005E33D5"/>
    <w:rsid w:val="005E38A6"/>
    <w:rsid w:val="005E429B"/>
    <w:rsid w:val="005E4E6D"/>
    <w:rsid w:val="005E5082"/>
    <w:rsid w:val="005E646C"/>
    <w:rsid w:val="005E70CB"/>
    <w:rsid w:val="005E7ED6"/>
    <w:rsid w:val="005F04E3"/>
    <w:rsid w:val="005F0786"/>
    <w:rsid w:val="005F09E8"/>
    <w:rsid w:val="005F0B72"/>
    <w:rsid w:val="005F10CD"/>
    <w:rsid w:val="005F16A9"/>
    <w:rsid w:val="005F25B4"/>
    <w:rsid w:val="005F38BF"/>
    <w:rsid w:val="005F3AB4"/>
    <w:rsid w:val="005F3CB3"/>
    <w:rsid w:val="005F541B"/>
    <w:rsid w:val="005F5BC7"/>
    <w:rsid w:val="005F5C81"/>
    <w:rsid w:val="005F5FB5"/>
    <w:rsid w:val="005F684C"/>
    <w:rsid w:val="005F691D"/>
    <w:rsid w:val="005F698A"/>
    <w:rsid w:val="005F74B1"/>
    <w:rsid w:val="005F7B51"/>
    <w:rsid w:val="005F7D21"/>
    <w:rsid w:val="005F7F2D"/>
    <w:rsid w:val="00600335"/>
    <w:rsid w:val="00600883"/>
    <w:rsid w:val="00600D8A"/>
    <w:rsid w:val="0060146D"/>
    <w:rsid w:val="00601AB5"/>
    <w:rsid w:val="00601D0A"/>
    <w:rsid w:val="00602036"/>
    <w:rsid w:val="00602095"/>
    <w:rsid w:val="006021E5"/>
    <w:rsid w:val="00603470"/>
    <w:rsid w:val="006038B3"/>
    <w:rsid w:val="00603E55"/>
    <w:rsid w:val="0060460A"/>
    <w:rsid w:val="00604612"/>
    <w:rsid w:val="00604F3F"/>
    <w:rsid w:val="006051AC"/>
    <w:rsid w:val="00605AD9"/>
    <w:rsid w:val="006060D9"/>
    <w:rsid w:val="006064F5"/>
    <w:rsid w:val="0060650D"/>
    <w:rsid w:val="00606923"/>
    <w:rsid w:val="00606B25"/>
    <w:rsid w:val="006075B7"/>
    <w:rsid w:val="00607644"/>
    <w:rsid w:val="006077B9"/>
    <w:rsid w:val="00607BD5"/>
    <w:rsid w:val="0061001C"/>
    <w:rsid w:val="006102B6"/>
    <w:rsid w:val="0061083E"/>
    <w:rsid w:val="00610CCA"/>
    <w:rsid w:val="00611196"/>
    <w:rsid w:val="00611FDB"/>
    <w:rsid w:val="00612248"/>
    <w:rsid w:val="00612A57"/>
    <w:rsid w:val="0061361F"/>
    <w:rsid w:val="00613898"/>
    <w:rsid w:val="00614461"/>
    <w:rsid w:val="00614779"/>
    <w:rsid w:val="00614796"/>
    <w:rsid w:val="00614CBE"/>
    <w:rsid w:val="00614E80"/>
    <w:rsid w:val="00616931"/>
    <w:rsid w:val="006170A3"/>
    <w:rsid w:val="00617627"/>
    <w:rsid w:val="00617D4E"/>
    <w:rsid w:val="0062080C"/>
    <w:rsid w:val="006208B9"/>
    <w:rsid w:val="00620C0F"/>
    <w:rsid w:val="006214F4"/>
    <w:rsid w:val="0062264D"/>
    <w:rsid w:val="00623592"/>
    <w:rsid w:val="00623CF8"/>
    <w:rsid w:val="00623D78"/>
    <w:rsid w:val="00624C94"/>
    <w:rsid w:val="00626761"/>
    <w:rsid w:val="006304C5"/>
    <w:rsid w:val="006304CC"/>
    <w:rsid w:val="006308D2"/>
    <w:rsid w:val="00630955"/>
    <w:rsid w:val="00634312"/>
    <w:rsid w:val="00634FC6"/>
    <w:rsid w:val="00635E88"/>
    <w:rsid w:val="00636294"/>
    <w:rsid w:val="00636372"/>
    <w:rsid w:val="006364CB"/>
    <w:rsid w:val="006368F6"/>
    <w:rsid w:val="00636D94"/>
    <w:rsid w:val="00636E8A"/>
    <w:rsid w:val="00637305"/>
    <w:rsid w:val="006373A9"/>
    <w:rsid w:val="00637602"/>
    <w:rsid w:val="006407C0"/>
    <w:rsid w:val="0064111F"/>
    <w:rsid w:val="00641144"/>
    <w:rsid w:val="00641F1D"/>
    <w:rsid w:val="00642EDA"/>
    <w:rsid w:val="00642F00"/>
    <w:rsid w:val="0064384A"/>
    <w:rsid w:val="0064417E"/>
    <w:rsid w:val="006446ED"/>
    <w:rsid w:val="006449E2"/>
    <w:rsid w:val="00644B4B"/>
    <w:rsid w:val="00646493"/>
    <w:rsid w:val="006466DC"/>
    <w:rsid w:val="006477AD"/>
    <w:rsid w:val="00647C51"/>
    <w:rsid w:val="00647D1B"/>
    <w:rsid w:val="00650742"/>
    <w:rsid w:val="00651C4C"/>
    <w:rsid w:val="00651EA8"/>
    <w:rsid w:val="006523E6"/>
    <w:rsid w:val="00652AA7"/>
    <w:rsid w:val="006533D3"/>
    <w:rsid w:val="00653564"/>
    <w:rsid w:val="006537EF"/>
    <w:rsid w:val="00654564"/>
    <w:rsid w:val="00654FEE"/>
    <w:rsid w:val="006550AB"/>
    <w:rsid w:val="00655987"/>
    <w:rsid w:val="0065662A"/>
    <w:rsid w:val="006570C3"/>
    <w:rsid w:val="00657689"/>
    <w:rsid w:val="00657931"/>
    <w:rsid w:val="0066094F"/>
    <w:rsid w:val="00660B0A"/>
    <w:rsid w:val="00660D3F"/>
    <w:rsid w:val="006612F9"/>
    <w:rsid w:val="0066139A"/>
    <w:rsid w:val="00661752"/>
    <w:rsid w:val="00663B4D"/>
    <w:rsid w:val="00663EA3"/>
    <w:rsid w:val="00664597"/>
    <w:rsid w:val="006649F4"/>
    <w:rsid w:val="006672B8"/>
    <w:rsid w:val="006675CE"/>
    <w:rsid w:val="00667E74"/>
    <w:rsid w:val="00670057"/>
    <w:rsid w:val="00670653"/>
    <w:rsid w:val="00670905"/>
    <w:rsid w:val="00670B72"/>
    <w:rsid w:val="00670E80"/>
    <w:rsid w:val="00671047"/>
    <w:rsid w:val="00671247"/>
    <w:rsid w:val="00671664"/>
    <w:rsid w:val="006717B7"/>
    <w:rsid w:val="00671A59"/>
    <w:rsid w:val="00671B83"/>
    <w:rsid w:val="00671C46"/>
    <w:rsid w:val="00671E9D"/>
    <w:rsid w:val="0067227D"/>
    <w:rsid w:val="00672806"/>
    <w:rsid w:val="006729DA"/>
    <w:rsid w:val="0067332D"/>
    <w:rsid w:val="00673C5E"/>
    <w:rsid w:val="00674537"/>
    <w:rsid w:val="0067461C"/>
    <w:rsid w:val="0067472F"/>
    <w:rsid w:val="006754AA"/>
    <w:rsid w:val="006757E4"/>
    <w:rsid w:val="00675857"/>
    <w:rsid w:val="00675C91"/>
    <w:rsid w:val="00676190"/>
    <w:rsid w:val="006764E6"/>
    <w:rsid w:val="00676BB3"/>
    <w:rsid w:val="006776E5"/>
    <w:rsid w:val="006778D0"/>
    <w:rsid w:val="00677CB4"/>
    <w:rsid w:val="00677CDF"/>
    <w:rsid w:val="00677F8D"/>
    <w:rsid w:val="0068001C"/>
    <w:rsid w:val="006802B4"/>
    <w:rsid w:val="006811CC"/>
    <w:rsid w:val="00681201"/>
    <w:rsid w:val="006816E3"/>
    <w:rsid w:val="0068182E"/>
    <w:rsid w:val="00682461"/>
    <w:rsid w:val="0068280D"/>
    <w:rsid w:val="00684501"/>
    <w:rsid w:val="00684C22"/>
    <w:rsid w:val="006852F6"/>
    <w:rsid w:val="006853D1"/>
    <w:rsid w:val="006854A7"/>
    <w:rsid w:val="006857CF"/>
    <w:rsid w:val="0068609A"/>
    <w:rsid w:val="006864AF"/>
    <w:rsid w:val="0068656F"/>
    <w:rsid w:val="00686F5D"/>
    <w:rsid w:val="006879C9"/>
    <w:rsid w:val="0069016A"/>
    <w:rsid w:val="006917F5"/>
    <w:rsid w:val="00691F67"/>
    <w:rsid w:val="00692509"/>
    <w:rsid w:val="006929DE"/>
    <w:rsid w:val="00692CF5"/>
    <w:rsid w:val="00693528"/>
    <w:rsid w:val="00694F94"/>
    <w:rsid w:val="00695AC3"/>
    <w:rsid w:val="00695F85"/>
    <w:rsid w:val="0069643F"/>
    <w:rsid w:val="00696495"/>
    <w:rsid w:val="006965F9"/>
    <w:rsid w:val="006966A2"/>
    <w:rsid w:val="00696C9F"/>
    <w:rsid w:val="00696CCB"/>
    <w:rsid w:val="006A0EF3"/>
    <w:rsid w:val="006A1D8E"/>
    <w:rsid w:val="006A21AC"/>
    <w:rsid w:val="006A2594"/>
    <w:rsid w:val="006A2C65"/>
    <w:rsid w:val="006A34B9"/>
    <w:rsid w:val="006A3D3D"/>
    <w:rsid w:val="006A3D66"/>
    <w:rsid w:val="006A4D0C"/>
    <w:rsid w:val="006A4E2A"/>
    <w:rsid w:val="006A5350"/>
    <w:rsid w:val="006A5C16"/>
    <w:rsid w:val="006A5E21"/>
    <w:rsid w:val="006A6F2B"/>
    <w:rsid w:val="006A77EE"/>
    <w:rsid w:val="006A7938"/>
    <w:rsid w:val="006B0666"/>
    <w:rsid w:val="006B17E2"/>
    <w:rsid w:val="006B310E"/>
    <w:rsid w:val="006B35EB"/>
    <w:rsid w:val="006B3930"/>
    <w:rsid w:val="006B3BD3"/>
    <w:rsid w:val="006B4CB2"/>
    <w:rsid w:val="006B56C5"/>
    <w:rsid w:val="006B5F99"/>
    <w:rsid w:val="006B6B37"/>
    <w:rsid w:val="006B7189"/>
    <w:rsid w:val="006B725F"/>
    <w:rsid w:val="006B7912"/>
    <w:rsid w:val="006B7C58"/>
    <w:rsid w:val="006B7D86"/>
    <w:rsid w:val="006C014B"/>
    <w:rsid w:val="006C01C9"/>
    <w:rsid w:val="006C0ADD"/>
    <w:rsid w:val="006C0D76"/>
    <w:rsid w:val="006C1411"/>
    <w:rsid w:val="006C199A"/>
    <w:rsid w:val="006C1DC5"/>
    <w:rsid w:val="006C1EBB"/>
    <w:rsid w:val="006C247A"/>
    <w:rsid w:val="006C263A"/>
    <w:rsid w:val="006C2CD0"/>
    <w:rsid w:val="006C3728"/>
    <w:rsid w:val="006C3C30"/>
    <w:rsid w:val="006C49CB"/>
    <w:rsid w:val="006C4E05"/>
    <w:rsid w:val="006C5C1D"/>
    <w:rsid w:val="006C6061"/>
    <w:rsid w:val="006C6534"/>
    <w:rsid w:val="006C6FB7"/>
    <w:rsid w:val="006C71B8"/>
    <w:rsid w:val="006D1538"/>
    <w:rsid w:val="006D1DFA"/>
    <w:rsid w:val="006D2C16"/>
    <w:rsid w:val="006D2EC2"/>
    <w:rsid w:val="006D3815"/>
    <w:rsid w:val="006D3857"/>
    <w:rsid w:val="006D3F24"/>
    <w:rsid w:val="006D3FC0"/>
    <w:rsid w:val="006D413F"/>
    <w:rsid w:val="006D4556"/>
    <w:rsid w:val="006D4BB9"/>
    <w:rsid w:val="006D4C88"/>
    <w:rsid w:val="006D4CAC"/>
    <w:rsid w:val="006D5B7A"/>
    <w:rsid w:val="006D5E7D"/>
    <w:rsid w:val="006D63E1"/>
    <w:rsid w:val="006D666A"/>
    <w:rsid w:val="006D6869"/>
    <w:rsid w:val="006D74B2"/>
    <w:rsid w:val="006E005E"/>
    <w:rsid w:val="006E05ED"/>
    <w:rsid w:val="006E0B80"/>
    <w:rsid w:val="006E0F64"/>
    <w:rsid w:val="006E19EE"/>
    <w:rsid w:val="006E2099"/>
    <w:rsid w:val="006E21E1"/>
    <w:rsid w:val="006E2869"/>
    <w:rsid w:val="006E2D6E"/>
    <w:rsid w:val="006E2F57"/>
    <w:rsid w:val="006E3542"/>
    <w:rsid w:val="006E361E"/>
    <w:rsid w:val="006E4098"/>
    <w:rsid w:val="006E54D0"/>
    <w:rsid w:val="006E5C5D"/>
    <w:rsid w:val="006E62A7"/>
    <w:rsid w:val="006E70A3"/>
    <w:rsid w:val="006E714D"/>
    <w:rsid w:val="006E72E1"/>
    <w:rsid w:val="006E78C4"/>
    <w:rsid w:val="006E7A3A"/>
    <w:rsid w:val="006F0042"/>
    <w:rsid w:val="006F0F98"/>
    <w:rsid w:val="006F1129"/>
    <w:rsid w:val="006F11C5"/>
    <w:rsid w:val="006F1A55"/>
    <w:rsid w:val="006F1AEF"/>
    <w:rsid w:val="006F206C"/>
    <w:rsid w:val="006F2256"/>
    <w:rsid w:val="006F3708"/>
    <w:rsid w:val="006F41E4"/>
    <w:rsid w:val="006F4A4C"/>
    <w:rsid w:val="006F4E84"/>
    <w:rsid w:val="006F5801"/>
    <w:rsid w:val="006F5BE5"/>
    <w:rsid w:val="006F5F25"/>
    <w:rsid w:val="006F6091"/>
    <w:rsid w:val="006F62EB"/>
    <w:rsid w:val="006F6884"/>
    <w:rsid w:val="006F6985"/>
    <w:rsid w:val="006F6C5C"/>
    <w:rsid w:val="006F7458"/>
    <w:rsid w:val="006F7713"/>
    <w:rsid w:val="006F779F"/>
    <w:rsid w:val="006F7A0C"/>
    <w:rsid w:val="006F7A8A"/>
    <w:rsid w:val="006F7AB9"/>
    <w:rsid w:val="006F7BE6"/>
    <w:rsid w:val="006F7C82"/>
    <w:rsid w:val="00700C41"/>
    <w:rsid w:val="00701339"/>
    <w:rsid w:val="00701A53"/>
    <w:rsid w:val="007022EC"/>
    <w:rsid w:val="00702507"/>
    <w:rsid w:val="00702F36"/>
    <w:rsid w:val="00703580"/>
    <w:rsid w:val="00703CFD"/>
    <w:rsid w:val="00704187"/>
    <w:rsid w:val="00704C0C"/>
    <w:rsid w:val="007061F3"/>
    <w:rsid w:val="0070634D"/>
    <w:rsid w:val="007068F1"/>
    <w:rsid w:val="00706A65"/>
    <w:rsid w:val="00706CE3"/>
    <w:rsid w:val="00707036"/>
    <w:rsid w:val="0070764D"/>
    <w:rsid w:val="00707E2E"/>
    <w:rsid w:val="00710081"/>
    <w:rsid w:val="00711315"/>
    <w:rsid w:val="00711386"/>
    <w:rsid w:val="00711A81"/>
    <w:rsid w:val="00712136"/>
    <w:rsid w:val="007148D9"/>
    <w:rsid w:val="00715749"/>
    <w:rsid w:val="0071637E"/>
    <w:rsid w:val="007163D4"/>
    <w:rsid w:val="007167E3"/>
    <w:rsid w:val="00717639"/>
    <w:rsid w:val="00717818"/>
    <w:rsid w:val="00720449"/>
    <w:rsid w:val="00720D1A"/>
    <w:rsid w:val="00720E17"/>
    <w:rsid w:val="00721229"/>
    <w:rsid w:val="00721337"/>
    <w:rsid w:val="00721561"/>
    <w:rsid w:val="0072181D"/>
    <w:rsid w:val="00721C37"/>
    <w:rsid w:val="007220A2"/>
    <w:rsid w:val="00722441"/>
    <w:rsid w:val="0072299D"/>
    <w:rsid w:val="00723728"/>
    <w:rsid w:val="0072383C"/>
    <w:rsid w:val="007240A2"/>
    <w:rsid w:val="007245BB"/>
    <w:rsid w:val="00725350"/>
    <w:rsid w:val="00726D28"/>
    <w:rsid w:val="007300A2"/>
    <w:rsid w:val="00731DA2"/>
    <w:rsid w:val="007330F6"/>
    <w:rsid w:val="007333B9"/>
    <w:rsid w:val="00733496"/>
    <w:rsid w:val="00733B53"/>
    <w:rsid w:val="00733F64"/>
    <w:rsid w:val="00734125"/>
    <w:rsid w:val="007342EC"/>
    <w:rsid w:val="00734CEC"/>
    <w:rsid w:val="00735B2E"/>
    <w:rsid w:val="00735C5C"/>
    <w:rsid w:val="007369E2"/>
    <w:rsid w:val="00736DC7"/>
    <w:rsid w:val="00736FA9"/>
    <w:rsid w:val="0073702F"/>
    <w:rsid w:val="0073741E"/>
    <w:rsid w:val="00737540"/>
    <w:rsid w:val="007410AF"/>
    <w:rsid w:val="0074149C"/>
    <w:rsid w:val="00741802"/>
    <w:rsid w:val="00741C97"/>
    <w:rsid w:val="00742940"/>
    <w:rsid w:val="00742BA6"/>
    <w:rsid w:val="00743069"/>
    <w:rsid w:val="00743161"/>
    <w:rsid w:val="00743B7E"/>
    <w:rsid w:val="00743CDA"/>
    <w:rsid w:val="007449D4"/>
    <w:rsid w:val="00745260"/>
    <w:rsid w:val="0074537A"/>
    <w:rsid w:val="007454D6"/>
    <w:rsid w:val="007455E1"/>
    <w:rsid w:val="00745787"/>
    <w:rsid w:val="0074636E"/>
    <w:rsid w:val="00746642"/>
    <w:rsid w:val="00746B24"/>
    <w:rsid w:val="007474B0"/>
    <w:rsid w:val="007478AD"/>
    <w:rsid w:val="00750432"/>
    <w:rsid w:val="00751312"/>
    <w:rsid w:val="00751384"/>
    <w:rsid w:val="00751D9B"/>
    <w:rsid w:val="00752587"/>
    <w:rsid w:val="0075320E"/>
    <w:rsid w:val="007541E6"/>
    <w:rsid w:val="007545E0"/>
    <w:rsid w:val="00754BF9"/>
    <w:rsid w:val="00755266"/>
    <w:rsid w:val="0075553E"/>
    <w:rsid w:val="00755808"/>
    <w:rsid w:val="00756566"/>
    <w:rsid w:val="00756ACA"/>
    <w:rsid w:val="0075726C"/>
    <w:rsid w:val="0075734A"/>
    <w:rsid w:val="007577BA"/>
    <w:rsid w:val="00757916"/>
    <w:rsid w:val="00757AF3"/>
    <w:rsid w:val="00757D90"/>
    <w:rsid w:val="007601FA"/>
    <w:rsid w:val="007606CB"/>
    <w:rsid w:val="00761E01"/>
    <w:rsid w:val="00761EC0"/>
    <w:rsid w:val="00762317"/>
    <w:rsid w:val="00763058"/>
    <w:rsid w:val="00763644"/>
    <w:rsid w:val="00763650"/>
    <w:rsid w:val="007636A4"/>
    <w:rsid w:val="007636E7"/>
    <w:rsid w:val="00764596"/>
    <w:rsid w:val="007653A3"/>
    <w:rsid w:val="0076571E"/>
    <w:rsid w:val="00765B0C"/>
    <w:rsid w:val="00765BF4"/>
    <w:rsid w:val="00765E77"/>
    <w:rsid w:val="00766985"/>
    <w:rsid w:val="00767942"/>
    <w:rsid w:val="00767D9F"/>
    <w:rsid w:val="00767DC5"/>
    <w:rsid w:val="00771EFF"/>
    <w:rsid w:val="0077212B"/>
    <w:rsid w:val="007721B4"/>
    <w:rsid w:val="007724A4"/>
    <w:rsid w:val="00772849"/>
    <w:rsid w:val="0077323B"/>
    <w:rsid w:val="00774E39"/>
    <w:rsid w:val="00775165"/>
    <w:rsid w:val="00775B04"/>
    <w:rsid w:val="00775E39"/>
    <w:rsid w:val="00776322"/>
    <w:rsid w:val="007765B1"/>
    <w:rsid w:val="007768E6"/>
    <w:rsid w:val="00776EF1"/>
    <w:rsid w:val="00777943"/>
    <w:rsid w:val="00777BAE"/>
    <w:rsid w:val="00780E03"/>
    <w:rsid w:val="00780E4E"/>
    <w:rsid w:val="00781477"/>
    <w:rsid w:val="00782E67"/>
    <w:rsid w:val="00783129"/>
    <w:rsid w:val="00783507"/>
    <w:rsid w:val="007846E5"/>
    <w:rsid w:val="00784992"/>
    <w:rsid w:val="00786C06"/>
    <w:rsid w:val="00787701"/>
    <w:rsid w:val="0078774B"/>
    <w:rsid w:val="00787993"/>
    <w:rsid w:val="00787EC8"/>
    <w:rsid w:val="00790155"/>
    <w:rsid w:val="00790875"/>
    <w:rsid w:val="0079113E"/>
    <w:rsid w:val="00791E32"/>
    <w:rsid w:val="00792838"/>
    <w:rsid w:val="00792DD0"/>
    <w:rsid w:val="00793450"/>
    <w:rsid w:val="00793973"/>
    <w:rsid w:val="007939B4"/>
    <w:rsid w:val="00793BAC"/>
    <w:rsid w:val="007946D1"/>
    <w:rsid w:val="00794A63"/>
    <w:rsid w:val="00795717"/>
    <w:rsid w:val="00795AE0"/>
    <w:rsid w:val="00795F48"/>
    <w:rsid w:val="00797FB6"/>
    <w:rsid w:val="007A08BA"/>
    <w:rsid w:val="007A091E"/>
    <w:rsid w:val="007A10A9"/>
    <w:rsid w:val="007A12EA"/>
    <w:rsid w:val="007A16CD"/>
    <w:rsid w:val="007A20A7"/>
    <w:rsid w:val="007A22CE"/>
    <w:rsid w:val="007A2633"/>
    <w:rsid w:val="007A4370"/>
    <w:rsid w:val="007A4927"/>
    <w:rsid w:val="007A4B45"/>
    <w:rsid w:val="007A5DDB"/>
    <w:rsid w:val="007A60A6"/>
    <w:rsid w:val="007A662A"/>
    <w:rsid w:val="007A6751"/>
    <w:rsid w:val="007A6CD0"/>
    <w:rsid w:val="007B05DD"/>
    <w:rsid w:val="007B0B2E"/>
    <w:rsid w:val="007B0D22"/>
    <w:rsid w:val="007B0E45"/>
    <w:rsid w:val="007B0FFE"/>
    <w:rsid w:val="007B1568"/>
    <w:rsid w:val="007B182A"/>
    <w:rsid w:val="007B2767"/>
    <w:rsid w:val="007B2BCF"/>
    <w:rsid w:val="007B2E71"/>
    <w:rsid w:val="007B2E8F"/>
    <w:rsid w:val="007B3D98"/>
    <w:rsid w:val="007B3F06"/>
    <w:rsid w:val="007B4037"/>
    <w:rsid w:val="007B43CB"/>
    <w:rsid w:val="007B4646"/>
    <w:rsid w:val="007B4810"/>
    <w:rsid w:val="007B5AE2"/>
    <w:rsid w:val="007B6C07"/>
    <w:rsid w:val="007B70EF"/>
    <w:rsid w:val="007B72A2"/>
    <w:rsid w:val="007B7442"/>
    <w:rsid w:val="007B77CB"/>
    <w:rsid w:val="007B79AC"/>
    <w:rsid w:val="007C0B1A"/>
    <w:rsid w:val="007C122A"/>
    <w:rsid w:val="007C144C"/>
    <w:rsid w:val="007C1467"/>
    <w:rsid w:val="007C1B1A"/>
    <w:rsid w:val="007C2227"/>
    <w:rsid w:val="007C3133"/>
    <w:rsid w:val="007C31F2"/>
    <w:rsid w:val="007C3D3F"/>
    <w:rsid w:val="007C3ED1"/>
    <w:rsid w:val="007C3F5C"/>
    <w:rsid w:val="007C475C"/>
    <w:rsid w:val="007C4AB1"/>
    <w:rsid w:val="007C5657"/>
    <w:rsid w:val="007C5C2B"/>
    <w:rsid w:val="007C5ECC"/>
    <w:rsid w:val="007C7519"/>
    <w:rsid w:val="007C7740"/>
    <w:rsid w:val="007C7884"/>
    <w:rsid w:val="007C7941"/>
    <w:rsid w:val="007C7F33"/>
    <w:rsid w:val="007C7F37"/>
    <w:rsid w:val="007D011B"/>
    <w:rsid w:val="007D1434"/>
    <w:rsid w:val="007D1761"/>
    <w:rsid w:val="007D2829"/>
    <w:rsid w:val="007D3B6D"/>
    <w:rsid w:val="007D472D"/>
    <w:rsid w:val="007D4A3A"/>
    <w:rsid w:val="007D5412"/>
    <w:rsid w:val="007D60DA"/>
    <w:rsid w:val="007D68AA"/>
    <w:rsid w:val="007D6BC2"/>
    <w:rsid w:val="007D6ECF"/>
    <w:rsid w:val="007D6FFA"/>
    <w:rsid w:val="007D7139"/>
    <w:rsid w:val="007D75B0"/>
    <w:rsid w:val="007D7668"/>
    <w:rsid w:val="007E0787"/>
    <w:rsid w:val="007E083F"/>
    <w:rsid w:val="007E0C33"/>
    <w:rsid w:val="007E1C23"/>
    <w:rsid w:val="007E1FDD"/>
    <w:rsid w:val="007E24EE"/>
    <w:rsid w:val="007E26FE"/>
    <w:rsid w:val="007E2C38"/>
    <w:rsid w:val="007E2D1C"/>
    <w:rsid w:val="007E3392"/>
    <w:rsid w:val="007E3F0B"/>
    <w:rsid w:val="007E42F2"/>
    <w:rsid w:val="007E469E"/>
    <w:rsid w:val="007E5592"/>
    <w:rsid w:val="007E57E3"/>
    <w:rsid w:val="007E594C"/>
    <w:rsid w:val="007E5E44"/>
    <w:rsid w:val="007E619A"/>
    <w:rsid w:val="007E670C"/>
    <w:rsid w:val="007E689C"/>
    <w:rsid w:val="007E6DED"/>
    <w:rsid w:val="007E7658"/>
    <w:rsid w:val="007E7CCA"/>
    <w:rsid w:val="007F02F6"/>
    <w:rsid w:val="007F0374"/>
    <w:rsid w:val="007F03F0"/>
    <w:rsid w:val="007F0464"/>
    <w:rsid w:val="007F0935"/>
    <w:rsid w:val="007F0C21"/>
    <w:rsid w:val="007F1368"/>
    <w:rsid w:val="007F199E"/>
    <w:rsid w:val="007F2139"/>
    <w:rsid w:val="007F23F3"/>
    <w:rsid w:val="007F2982"/>
    <w:rsid w:val="007F2B8B"/>
    <w:rsid w:val="007F2F7A"/>
    <w:rsid w:val="007F3395"/>
    <w:rsid w:val="007F359B"/>
    <w:rsid w:val="007F373F"/>
    <w:rsid w:val="007F42D6"/>
    <w:rsid w:val="007F4D72"/>
    <w:rsid w:val="007F53DC"/>
    <w:rsid w:val="007F53F1"/>
    <w:rsid w:val="007F5CE6"/>
    <w:rsid w:val="007F5D37"/>
    <w:rsid w:val="007F6C48"/>
    <w:rsid w:val="007F6D56"/>
    <w:rsid w:val="007F713D"/>
    <w:rsid w:val="007F7809"/>
    <w:rsid w:val="00800271"/>
    <w:rsid w:val="00800AC7"/>
    <w:rsid w:val="00800B3F"/>
    <w:rsid w:val="00800C34"/>
    <w:rsid w:val="0080117D"/>
    <w:rsid w:val="00801511"/>
    <w:rsid w:val="0080192F"/>
    <w:rsid w:val="0080221F"/>
    <w:rsid w:val="00803081"/>
    <w:rsid w:val="00803124"/>
    <w:rsid w:val="00803187"/>
    <w:rsid w:val="00803630"/>
    <w:rsid w:val="0080377E"/>
    <w:rsid w:val="00804DB6"/>
    <w:rsid w:val="00805011"/>
    <w:rsid w:val="00805565"/>
    <w:rsid w:val="0080580F"/>
    <w:rsid w:val="00806009"/>
    <w:rsid w:val="00806C15"/>
    <w:rsid w:val="00806E2B"/>
    <w:rsid w:val="00807198"/>
    <w:rsid w:val="008071F9"/>
    <w:rsid w:val="008074B4"/>
    <w:rsid w:val="00807C09"/>
    <w:rsid w:val="0081005D"/>
    <w:rsid w:val="008130FD"/>
    <w:rsid w:val="00813194"/>
    <w:rsid w:val="008133BD"/>
    <w:rsid w:val="00813442"/>
    <w:rsid w:val="00813DBB"/>
    <w:rsid w:val="00814120"/>
    <w:rsid w:val="00814E59"/>
    <w:rsid w:val="00814F91"/>
    <w:rsid w:val="00815206"/>
    <w:rsid w:val="00815631"/>
    <w:rsid w:val="00815E65"/>
    <w:rsid w:val="00816159"/>
    <w:rsid w:val="0081624C"/>
    <w:rsid w:val="00816789"/>
    <w:rsid w:val="00816821"/>
    <w:rsid w:val="00816BF5"/>
    <w:rsid w:val="00817A30"/>
    <w:rsid w:val="00817EA5"/>
    <w:rsid w:val="00820251"/>
    <w:rsid w:val="00820319"/>
    <w:rsid w:val="0082076B"/>
    <w:rsid w:val="0082090B"/>
    <w:rsid w:val="00820AD4"/>
    <w:rsid w:val="00820F30"/>
    <w:rsid w:val="00821594"/>
    <w:rsid w:val="0082177C"/>
    <w:rsid w:val="00821E42"/>
    <w:rsid w:val="0082264B"/>
    <w:rsid w:val="00822DD3"/>
    <w:rsid w:val="0082336B"/>
    <w:rsid w:val="0082420C"/>
    <w:rsid w:val="00824753"/>
    <w:rsid w:val="00824BAA"/>
    <w:rsid w:val="00824D54"/>
    <w:rsid w:val="008259F5"/>
    <w:rsid w:val="00826756"/>
    <w:rsid w:val="0082683C"/>
    <w:rsid w:val="008270D1"/>
    <w:rsid w:val="008278BF"/>
    <w:rsid w:val="00830099"/>
    <w:rsid w:val="00832300"/>
    <w:rsid w:val="00834154"/>
    <w:rsid w:val="008344D4"/>
    <w:rsid w:val="00834837"/>
    <w:rsid w:val="00834D10"/>
    <w:rsid w:val="00834E38"/>
    <w:rsid w:val="008350D3"/>
    <w:rsid w:val="0083587B"/>
    <w:rsid w:val="00835D61"/>
    <w:rsid w:val="00836206"/>
    <w:rsid w:val="008365E2"/>
    <w:rsid w:val="00837D2A"/>
    <w:rsid w:val="00840627"/>
    <w:rsid w:val="00840BBC"/>
    <w:rsid w:val="00840D18"/>
    <w:rsid w:val="00840EA9"/>
    <w:rsid w:val="00841021"/>
    <w:rsid w:val="00841396"/>
    <w:rsid w:val="00841855"/>
    <w:rsid w:val="00842733"/>
    <w:rsid w:val="00842798"/>
    <w:rsid w:val="008428CF"/>
    <w:rsid w:val="00842F5A"/>
    <w:rsid w:val="00843371"/>
    <w:rsid w:val="0084488D"/>
    <w:rsid w:val="00844A53"/>
    <w:rsid w:val="00846501"/>
    <w:rsid w:val="00847C14"/>
    <w:rsid w:val="00847C9F"/>
    <w:rsid w:val="0085005E"/>
    <w:rsid w:val="00850279"/>
    <w:rsid w:val="00850B87"/>
    <w:rsid w:val="00850C87"/>
    <w:rsid w:val="00850D43"/>
    <w:rsid w:val="00850E02"/>
    <w:rsid w:val="008510DE"/>
    <w:rsid w:val="00851329"/>
    <w:rsid w:val="0085136F"/>
    <w:rsid w:val="008513D7"/>
    <w:rsid w:val="00851A2D"/>
    <w:rsid w:val="00851B65"/>
    <w:rsid w:val="00852414"/>
    <w:rsid w:val="0085253F"/>
    <w:rsid w:val="0085268C"/>
    <w:rsid w:val="008528A7"/>
    <w:rsid w:val="00852A49"/>
    <w:rsid w:val="00852BBC"/>
    <w:rsid w:val="00852DCC"/>
    <w:rsid w:val="00852F81"/>
    <w:rsid w:val="00853B4D"/>
    <w:rsid w:val="008547D8"/>
    <w:rsid w:val="00854A13"/>
    <w:rsid w:val="00854D43"/>
    <w:rsid w:val="008552B4"/>
    <w:rsid w:val="00855360"/>
    <w:rsid w:val="00855DDB"/>
    <w:rsid w:val="00856977"/>
    <w:rsid w:val="00856AC2"/>
    <w:rsid w:val="00856DD4"/>
    <w:rsid w:val="00856DDC"/>
    <w:rsid w:val="00856F75"/>
    <w:rsid w:val="00857031"/>
    <w:rsid w:val="00857A54"/>
    <w:rsid w:val="00857A70"/>
    <w:rsid w:val="00857DA4"/>
    <w:rsid w:val="00860563"/>
    <w:rsid w:val="008622CF"/>
    <w:rsid w:val="008623C0"/>
    <w:rsid w:val="00862C51"/>
    <w:rsid w:val="008630CC"/>
    <w:rsid w:val="00863321"/>
    <w:rsid w:val="0086338F"/>
    <w:rsid w:val="00863DB9"/>
    <w:rsid w:val="00864159"/>
    <w:rsid w:val="00864201"/>
    <w:rsid w:val="00864CCF"/>
    <w:rsid w:val="00864CD5"/>
    <w:rsid w:val="00864FC1"/>
    <w:rsid w:val="008651D1"/>
    <w:rsid w:val="00865E11"/>
    <w:rsid w:val="00866144"/>
    <w:rsid w:val="008662BB"/>
    <w:rsid w:val="0086665C"/>
    <w:rsid w:val="00867A7E"/>
    <w:rsid w:val="00867E10"/>
    <w:rsid w:val="00870B05"/>
    <w:rsid w:val="008710E4"/>
    <w:rsid w:val="00872684"/>
    <w:rsid w:val="008728C6"/>
    <w:rsid w:val="00872D69"/>
    <w:rsid w:val="00873055"/>
    <w:rsid w:val="008732E9"/>
    <w:rsid w:val="00873DB8"/>
    <w:rsid w:val="0087404D"/>
    <w:rsid w:val="0087540E"/>
    <w:rsid w:val="00875E20"/>
    <w:rsid w:val="00875E61"/>
    <w:rsid w:val="008762AD"/>
    <w:rsid w:val="008763DC"/>
    <w:rsid w:val="00876BE8"/>
    <w:rsid w:val="00876C11"/>
    <w:rsid w:val="00876C59"/>
    <w:rsid w:val="00876C74"/>
    <w:rsid w:val="008771E2"/>
    <w:rsid w:val="0087755A"/>
    <w:rsid w:val="00880684"/>
    <w:rsid w:val="0088075E"/>
    <w:rsid w:val="00880C75"/>
    <w:rsid w:val="0088193A"/>
    <w:rsid w:val="00881999"/>
    <w:rsid w:val="00881BD4"/>
    <w:rsid w:val="00881DAB"/>
    <w:rsid w:val="008822B0"/>
    <w:rsid w:val="008827D7"/>
    <w:rsid w:val="00882A0E"/>
    <w:rsid w:val="00883952"/>
    <w:rsid w:val="008840E1"/>
    <w:rsid w:val="008847F8"/>
    <w:rsid w:val="00884B91"/>
    <w:rsid w:val="00885C64"/>
    <w:rsid w:val="008862B3"/>
    <w:rsid w:val="00886B64"/>
    <w:rsid w:val="00887231"/>
    <w:rsid w:val="00887E96"/>
    <w:rsid w:val="00890189"/>
    <w:rsid w:val="008901F8"/>
    <w:rsid w:val="0089062C"/>
    <w:rsid w:val="0089081C"/>
    <w:rsid w:val="00890881"/>
    <w:rsid w:val="00891C78"/>
    <w:rsid w:val="0089285F"/>
    <w:rsid w:val="008932B5"/>
    <w:rsid w:val="0089484F"/>
    <w:rsid w:val="008952A3"/>
    <w:rsid w:val="008970A9"/>
    <w:rsid w:val="008975A4"/>
    <w:rsid w:val="00897C0F"/>
    <w:rsid w:val="008A139E"/>
    <w:rsid w:val="008A1955"/>
    <w:rsid w:val="008A249D"/>
    <w:rsid w:val="008A2BA3"/>
    <w:rsid w:val="008A2D94"/>
    <w:rsid w:val="008A361A"/>
    <w:rsid w:val="008A3965"/>
    <w:rsid w:val="008A3F44"/>
    <w:rsid w:val="008A437A"/>
    <w:rsid w:val="008A4F36"/>
    <w:rsid w:val="008A5284"/>
    <w:rsid w:val="008A560A"/>
    <w:rsid w:val="008A5F17"/>
    <w:rsid w:val="008A66B6"/>
    <w:rsid w:val="008A677D"/>
    <w:rsid w:val="008A6A96"/>
    <w:rsid w:val="008A6CFE"/>
    <w:rsid w:val="008A748B"/>
    <w:rsid w:val="008A7548"/>
    <w:rsid w:val="008A771F"/>
    <w:rsid w:val="008A7AE1"/>
    <w:rsid w:val="008A7C7E"/>
    <w:rsid w:val="008A7FC7"/>
    <w:rsid w:val="008B02B9"/>
    <w:rsid w:val="008B102C"/>
    <w:rsid w:val="008B1594"/>
    <w:rsid w:val="008B1D5E"/>
    <w:rsid w:val="008B1F22"/>
    <w:rsid w:val="008B22A3"/>
    <w:rsid w:val="008B2896"/>
    <w:rsid w:val="008B342E"/>
    <w:rsid w:val="008B3A6E"/>
    <w:rsid w:val="008B4575"/>
    <w:rsid w:val="008B48CF"/>
    <w:rsid w:val="008B50E8"/>
    <w:rsid w:val="008B53A4"/>
    <w:rsid w:val="008B5E0D"/>
    <w:rsid w:val="008B65E2"/>
    <w:rsid w:val="008B66C4"/>
    <w:rsid w:val="008B77F2"/>
    <w:rsid w:val="008B7952"/>
    <w:rsid w:val="008B7F62"/>
    <w:rsid w:val="008C00D7"/>
    <w:rsid w:val="008C0255"/>
    <w:rsid w:val="008C02D8"/>
    <w:rsid w:val="008C07CB"/>
    <w:rsid w:val="008C1842"/>
    <w:rsid w:val="008C2BAC"/>
    <w:rsid w:val="008C2DB0"/>
    <w:rsid w:val="008C43C4"/>
    <w:rsid w:val="008C525A"/>
    <w:rsid w:val="008C5464"/>
    <w:rsid w:val="008C638B"/>
    <w:rsid w:val="008C63EE"/>
    <w:rsid w:val="008C67F0"/>
    <w:rsid w:val="008C715D"/>
    <w:rsid w:val="008C7773"/>
    <w:rsid w:val="008C79EE"/>
    <w:rsid w:val="008C7EC6"/>
    <w:rsid w:val="008D0396"/>
    <w:rsid w:val="008D043E"/>
    <w:rsid w:val="008D076C"/>
    <w:rsid w:val="008D09EE"/>
    <w:rsid w:val="008D0B54"/>
    <w:rsid w:val="008D0B5F"/>
    <w:rsid w:val="008D2755"/>
    <w:rsid w:val="008D3497"/>
    <w:rsid w:val="008D3E7B"/>
    <w:rsid w:val="008D48ED"/>
    <w:rsid w:val="008D4DDA"/>
    <w:rsid w:val="008D58F0"/>
    <w:rsid w:val="008D5ADD"/>
    <w:rsid w:val="008D7B4E"/>
    <w:rsid w:val="008D7E86"/>
    <w:rsid w:val="008E0388"/>
    <w:rsid w:val="008E1F7C"/>
    <w:rsid w:val="008E20B4"/>
    <w:rsid w:val="008E29DA"/>
    <w:rsid w:val="008E2F5B"/>
    <w:rsid w:val="008E323C"/>
    <w:rsid w:val="008E38C8"/>
    <w:rsid w:val="008E39F3"/>
    <w:rsid w:val="008E3BB8"/>
    <w:rsid w:val="008E3D6D"/>
    <w:rsid w:val="008E47E3"/>
    <w:rsid w:val="008E480A"/>
    <w:rsid w:val="008E4F93"/>
    <w:rsid w:val="008E6C67"/>
    <w:rsid w:val="008E7FA0"/>
    <w:rsid w:val="008F0206"/>
    <w:rsid w:val="008F10AF"/>
    <w:rsid w:val="008F13A8"/>
    <w:rsid w:val="008F19A0"/>
    <w:rsid w:val="008F1C6A"/>
    <w:rsid w:val="008F1DFF"/>
    <w:rsid w:val="008F201C"/>
    <w:rsid w:val="008F2139"/>
    <w:rsid w:val="008F29F8"/>
    <w:rsid w:val="008F32F0"/>
    <w:rsid w:val="008F38CB"/>
    <w:rsid w:val="008F4704"/>
    <w:rsid w:val="008F483A"/>
    <w:rsid w:val="008F499E"/>
    <w:rsid w:val="008F4AFE"/>
    <w:rsid w:val="008F5C91"/>
    <w:rsid w:val="008F6313"/>
    <w:rsid w:val="008F6489"/>
    <w:rsid w:val="008F6A2B"/>
    <w:rsid w:val="008F6B07"/>
    <w:rsid w:val="008F6DF7"/>
    <w:rsid w:val="008F6E9E"/>
    <w:rsid w:val="008F74D8"/>
    <w:rsid w:val="00900223"/>
    <w:rsid w:val="009004A7"/>
    <w:rsid w:val="009007A7"/>
    <w:rsid w:val="00900B8E"/>
    <w:rsid w:val="00900DB5"/>
    <w:rsid w:val="009025FA"/>
    <w:rsid w:val="00902D9C"/>
    <w:rsid w:val="00902DDD"/>
    <w:rsid w:val="00903385"/>
    <w:rsid w:val="0090342E"/>
    <w:rsid w:val="009039F5"/>
    <w:rsid w:val="00904C49"/>
    <w:rsid w:val="00905033"/>
    <w:rsid w:val="00905E6A"/>
    <w:rsid w:val="00906039"/>
    <w:rsid w:val="00906BC6"/>
    <w:rsid w:val="009072A6"/>
    <w:rsid w:val="0090798C"/>
    <w:rsid w:val="00907D32"/>
    <w:rsid w:val="00910099"/>
    <w:rsid w:val="009100AB"/>
    <w:rsid w:val="00910FC0"/>
    <w:rsid w:val="009111A0"/>
    <w:rsid w:val="009117E6"/>
    <w:rsid w:val="00911BAE"/>
    <w:rsid w:val="00911EFF"/>
    <w:rsid w:val="009123C7"/>
    <w:rsid w:val="00912D09"/>
    <w:rsid w:val="00912F34"/>
    <w:rsid w:val="0091318F"/>
    <w:rsid w:val="00914344"/>
    <w:rsid w:val="00914C33"/>
    <w:rsid w:val="00914D32"/>
    <w:rsid w:val="00914D6E"/>
    <w:rsid w:val="00914F57"/>
    <w:rsid w:val="009156A9"/>
    <w:rsid w:val="00915B89"/>
    <w:rsid w:val="00915DE3"/>
    <w:rsid w:val="00916194"/>
    <w:rsid w:val="00916743"/>
    <w:rsid w:val="00916CBB"/>
    <w:rsid w:val="00916F92"/>
    <w:rsid w:val="00916FEE"/>
    <w:rsid w:val="00917123"/>
    <w:rsid w:val="00917AC3"/>
    <w:rsid w:val="0092077F"/>
    <w:rsid w:val="00920AEF"/>
    <w:rsid w:val="0092192C"/>
    <w:rsid w:val="00921AA6"/>
    <w:rsid w:val="00921FF3"/>
    <w:rsid w:val="0092205A"/>
    <w:rsid w:val="00923BDF"/>
    <w:rsid w:val="00924AD6"/>
    <w:rsid w:val="0092568E"/>
    <w:rsid w:val="00925AA3"/>
    <w:rsid w:val="00925AAA"/>
    <w:rsid w:val="009264F3"/>
    <w:rsid w:val="0092715B"/>
    <w:rsid w:val="00927F98"/>
    <w:rsid w:val="00930143"/>
    <w:rsid w:val="00930532"/>
    <w:rsid w:val="00930DDA"/>
    <w:rsid w:val="009317C1"/>
    <w:rsid w:val="00931C21"/>
    <w:rsid w:val="00931D16"/>
    <w:rsid w:val="00933897"/>
    <w:rsid w:val="0093408C"/>
    <w:rsid w:val="00934C4F"/>
    <w:rsid w:val="00934C7C"/>
    <w:rsid w:val="00934CD0"/>
    <w:rsid w:val="0093565E"/>
    <w:rsid w:val="00935A2A"/>
    <w:rsid w:val="00936C7B"/>
    <w:rsid w:val="00936DD9"/>
    <w:rsid w:val="009370C9"/>
    <w:rsid w:val="009373AB"/>
    <w:rsid w:val="0093782A"/>
    <w:rsid w:val="00937DD7"/>
    <w:rsid w:val="00937FB5"/>
    <w:rsid w:val="0094006A"/>
    <w:rsid w:val="0094106E"/>
    <w:rsid w:val="00941203"/>
    <w:rsid w:val="0094123C"/>
    <w:rsid w:val="009416A5"/>
    <w:rsid w:val="009416FD"/>
    <w:rsid w:val="00941873"/>
    <w:rsid w:val="009422C6"/>
    <w:rsid w:val="00942552"/>
    <w:rsid w:val="009429B2"/>
    <w:rsid w:val="00943054"/>
    <w:rsid w:val="00943793"/>
    <w:rsid w:val="00943976"/>
    <w:rsid w:val="00943C57"/>
    <w:rsid w:val="00943E92"/>
    <w:rsid w:val="00944242"/>
    <w:rsid w:val="00944348"/>
    <w:rsid w:val="0094452B"/>
    <w:rsid w:val="0094534A"/>
    <w:rsid w:val="00945B69"/>
    <w:rsid w:val="009469F9"/>
    <w:rsid w:val="00946A13"/>
    <w:rsid w:val="00946AA1"/>
    <w:rsid w:val="00947247"/>
    <w:rsid w:val="00947439"/>
    <w:rsid w:val="00947494"/>
    <w:rsid w:val="00947F03"/>
    <w:rsid w:val="0095149E"/>
    <w:rsid w:val="009536DC"/>
    <w:rsid w:val="00953DEF"/>
    <w:rsid w:val="00955043"/>
    <w:rsid w:val="00955983"/>
    <w:rsid w:val="0095678F"/>
    <w:rsid w:val="00956CED"/>
    <w:rsid w:val="00956EDF"/>
    <w:rsid w:val="00957863"/>
    <w:rsid w:val="009578FB"/>
    <w:rsid w:val="00957A1A"/>
    <w:rsid w:val="00957D1C"/>
    <w:rsid w:val="00960A10"/>
    <w:rsid w:val="00960F33"/>
    <w:rsid w:val="0096169C"/>
    <w:rsid w:val="00961EAD"/>
    <w:rsid w:val="0096241C"/>
    <w:rsid w:val="00962D2F"/>
    <w:rsid w:val="009633CC"/>
    <w:rsid w:val="00963D6F"/>
    <w:rsid w:val="00963FE2"/>
    <w:rsid w:val="0096459D"/>
    <w:rsid w:val="0096650E"/>
    <w:rsid w:val="00970119"/>
    <w:rsid w:val="009708DE"/>
    <w:rsid w:val="00971522"/>
    <w:rsid w:val="009715D7"/>
    <w:rsid w:val="00971920"/>
    <w:rsid w:val="009726B7"/>
    <w:rsid w:val="00972914"/>
    <w:rsid w:val="00972949"/>
    <w:rsid w:val="00972FBE"/>
    <w:rsid w:val="009730C8"/>
    <w:rsid w:val="0097343B"/>
    <w:rsid w:val="00973F1A"/>
    <w:rsid w:val="00973F3D"/>
    <w:rsid w:val="00974F02"/>
    <w:rsid w:val="0097548D"/>
    <w:rsid w:val="009755C5"/>
    <w:rsid w:val="009755D9"/>
    <w:rsid w:val="009757D2"/>
    <w:rsid w:val="00976622"/>
    <w:rsid w:val="00976B96"/>
    <w:rsid w:val="009770BE"/>
    <w:rsid w:val="00977675"/>
    <w:rsid w:val="00977BC3"/>
    <w:rsid w:val="00980047"/>
    <w:rsid w:val="00980165"/>
    <w:rsid w:val="00981080"/>
    <w:rsid w:val="00981339"/>
    <w:rsid w:val="00981496"/>
    <w:rsid w:val="00981507"/>
    <w:rsid w:val="009825BC"/>
    <w:rsid w:val="009830F8"/>
    <w:rsid w:val="00983207"/>
    <w:rsid w:val="00983A94"/>
    <w:rsid w:val="00983C01"/>
    <w:rsid w:val="00983CC4"/>
    <w:rsid w:val="00983D88"/>
    <w:rsid w:val="009842B3"/>
    <w:rsid w:val="0098445A"/>
    <w:rsid w:val="00984856"/>
    <w:rsid w:val="00984B2B"/>
    <w:rsid w:val="00984C34"/>
    <w:rsid w:val="0098527C"/>
    <w:rsid w:val="009852BA"/>
    <w:rsid w:val="0098543A"/>
    <w:rsid w:val="0098546F"/>
    <w:rsid w:val="00985499"/>
    <w:rsid w:val="00985E39"/>
    <w:rsid w:val="0098605A"/>
    <w:rsid w:val="00986728"/>
    <w:rsid w:val="00987467"/>
    <w:rsid w:val="00990B8E"/>
    <w:rsid w:val="00991927"/>
    <w:rsid w:val="00992112"/>
    <w:rsid w:val="009922D4"/>
    <w:rsid w:val="009935AF"/>
    <w:rsid w:val="009941A7"/>
    <w:rsid w:val="009949A8"/>
    <w:rsid w:val="0099507A"/>
    <w:rsid w:val="00996475"/>
    <w:rsid w:val="00996EF1"/>
    <w:rsid w:val="00996FD1"/>
    <w:rsid w:val="00997227"/>
    <w:rsid w:val="0099752D"/>
    <w:rsid w:val="00997A06"/>
    <w:rsid w:val="00997C30"/>
    <w:rsid w:val="00997CB6"/>
    <w:rsid w:val="009A03DA"/>
    <w:rsid w:val="009A057F"/>
    <w:rsid w:val="009A0B47"/>
    <w:rsid w:val="009A0EF3"/>
    <w:rsid w:val="009A112C"/>
    <w:rsid w:val="009A1D0D"/>
    <w:rsid w:val="009A1DFE"/>
    <w:rsid w:val="009A1FB0"/>
    <w:rsid w:val="009A2012"/>
    <w:rsid w:val="009A21F4"/>
    <w:rsid w:val="009A225E"/>
    <w:rsid w:val="009A2512"/>
    <w:rsid w:val="009A2814"/>
    <w:rsid w:val="009A2DAD"/>
    <w:rsid w:val="009A2E35"/>
    <w:rsid w:val="009A34C3"/>
    <w:rsid w:val="009A36A4"/>
    <w:rsid w:val="009A389A"/>
    <w:rsid w:val="009A39BF"/>
    <w:rsid w:val="009A41EC"/>
    <w:rsid w:val="009A4733"/>
    <w:rsid w:val="009A4F9C"/>
    <w:rsid w:val="009A5C99"/>
    <w:rsid w:val="009A657A"/>
    <w:rsid w:val="009A7227"/>
    <w:rsid w:val="009B0525"/>
    <w:rsid w:val="009B068B"/>
    <w:rsid w:val="009B1681"/>
    <w:rsid w:val="009B172E"/>
    <w:rsid w:val="009B1C3A"/>
    <w:rsid w:val="009B3305"/>
    <w:rsid w:val="009B3606"/>
    <w:rsid w:val="009B4C93"/>
    <w:rsid w:val="009B4D8D"/>
    <w:rsid w:val="009B4EB6"/>
    <w:rsid w:val="009B58CD"/>
    <w:rsid w:val="009B5B91"/>
    <w:rsid w:val="009B6403"/>
    <w:rsid w:val="009B6F27"/>
    <w:rsid w:val="009B6FCB"/>
    <w:rsid w:val="009B71A7"/>
    <w:rsid w:val="009B744D"/>
    <w:rsid w:val="009B757A"/>
    <w:rsid w:val="009C04ED"/>
    <w:rsid w:val="009C098D"/>
    <w:rsid w:val="009C15CB"/>
    <w:rsid w:val="009C1A64"/>
    <w:rsid w:val="009C1DAF"/>
    <w:rsid w:val="009C1DBA"/>
    <w:rsid w:val="009C1F5B"/>
    <w:rsid w:val="009C3030"/>
    <w:rsid w:val="009C314B"/>
    <w:rsid w:val="009C316F"/>
    <w:rsid w:val="009C3806"/>
    <w:rsid w:val="009C39A6"/>
    <w:rsid w:val="009C4159"/>
    <w:rsid w:val="009C452B"/>
    <w:rsid w:val="009C4982"/>
    <w:rsid w:val="009C49C9"/>
    <w:rsid w:val="009C4B92"/>
    <w:rsid w:val="009C4D7E"/>
    <w:rsid w:val="009C4DC2"/>
    <w:rsid w:val="009C4FF7"/>
    <w:rsid w:val="009C5634"/>
    <w:rsid w:val="009C5BB1"/>
    <w:rsid w:val="009C65DF"/>
    <w:rsid w:val="009C660A"/>
    <w:rsid w:val="009C770C"/>
    <w:rsid w:val="009D1018"/>
    <w:rsid w:val="009D11B8"/>
    <w:rsid w:val="009D141E"/>
    <w:rsid w:val="009D1C50"/>
    <w:rsid w:val="009D20A1"/>
    <w:rsid w:val="009D2265"/>
    <w:rsid w:val="009D24B2"/>
    <w:rsid w:val="009D27EC"/>
    <w:rsid w:val="009D2DFA"/>
    <w:rsid w:val="009D3603"/>
    <w:rsid w:val="009D3790"/>
    <w:rsid w:val="009D3898"/>
    <w:rsid w:val="009D3B6F"/>
    <w:rsid w:val="009D3BE4"/>
    <w:rsid w:val="009D3C1B"/>
    <w:rsid w:val="009D3D9B"/>
    <w:rsid w:val="009D503F"/>
    <w:rsid w:val="009D525C"/>
    <w:rsid w:val="009D52E5"/>
    <w:rsid w:val="009D541C"/>
    <w:rsid w:val="009D5619"/>
    <w:rsid w:val="009D5A60"/>
    <w:rsid w:val="009D5F8B"/>
    <w:rsid w:val="009D5FBF"/>
    <w:rsid w:val="009D6352"/>
    <w:rsid w:val="009D686D"/>
    <w:rsid w:val="009D6BFC"/>
    <w:rsid w:val="009D73C2"/>
    <w:rsid w:val="009D7AD0"/>
    <w:rsid w:val="009E0209"/>
    <w:rsid w:val="009E037E"/>
    <w:rsid w:val="009E089F"/>
    <w:rsid w:val="009E1146"/>
    <w:rsid w:val="009E1933"/>
    <w:rsid w:val="009E1C7A"/>
    <w:rsid w:val="009E22A4"/>
    <w:rsid w:val="009E29B7"/>
    <w:rsid w:val="009E3E1D"/>
    <w:rsid w:val="009E4692"/>
    <w:rsid w:val="009E4BA8"/>
    <w:rsid w:val="009E4C93"/>
    <w:rsid w:val="009E56BD"/>
    <w:rsid w:val="009E5D5F"/>
    <w:rsid w:val="009E614B"/>
    <w:rsid w:val="009E654C"/>
    <w:rsid w:val="009E6B4A"/>
    <w:rsid w:val="009E72BD"/>
    <w:rsid w:val="009E72CB"/>
    <w:rsid w:val="009E749E"/>
    <w:rsid w:val="009E7784"/>
    <w:rsid w:val="009E7795"/>
    <w:rsid w:val="009F1398"/>
    <w:rsid w:val="009F1638"/>
    <w:rsid w:val="009F180C"/>
    <w:rsid w:val="009F1F6D"/>
    <w:rsid w:val="009F202D"/>
    <w:rsid w:val="009F28B3"/>
    <w:rsid w:val="009F2DA1"/>
    <w:rsid w:val="009F348A"/>
    <w:rsid w:val="009F3B33"/>
    <w:rsid w:val="009F3D5E"/>
    <w:rsid w:val="009F42EB"/>
    <w:rsid w:val="009F4956"/>
    <w:rsid w:val="009F5A2C"/>
    <w:rsid w:val="009F63D6"/>
    <w:rsid w:val="009F6D48"/>
    <w:rsid w:val="009F7785"/>
    <w:rsid w:val="009F7845"/>
    <w:rsid w:val="00A0007C"/>
    <w:rsid w:val="00A009C3"/>
    <w:rsid w:val="00A00A9E"/>
    <w:rsid w:val="00A00D78"/>
    <w:rsid w:val="00A00EDC"/>
    <w:rsid w:val="00A01113"/>
    <w:rsid w:val="00A01F22"/>
    <w:rsid w:val="00A021AA"/>
    <w:rsid w:val="00A02A84"/>
    <w:rsid w:val="00A03850"/>
    <w:rsid w:val="00A03ECC"/>
    <w:rsid w:val="00A04A5E"/>
    <w:rsid w:val="00A0500F"/>
    <w:rsid w:val="00A05BE4"/>
    <w:rsid w:val="00A05D76"/>
    <w:rsid w:val="00A06821"/>
    <w:rsid w:val="00A06FC1"/>
    <w:rsid w:val="00A07FDB"/>
    <w:rsid w:val="00A10612"/>
    <w:rsid w:val="00A11045"/>
    <w:rsid w:val="00A11FFC"/>
    <w:rsid w:val="00A12357"/>
    <w:rsid w:val="00A123FC"/>
    <w:rsid w:val="00A12553"/>
    <w:rsid w:val="00A126A1"/>
    <w:rsid w:val="00A12B7E"/>
    <w:rsid w:val="00A12C96"/>
    <w:rsid w:val="00A13092"/>
    <w:rsid w:val="00A14057"/>
    <w:rsid w:val="00A1439E"/>
    <w:rsid w:val="00A144ED"/>
    <w:rsid w:val="00A14622"/>
    <w:rsid w:val="00A14A25"/>
    <w:rsid w:val="00A1580F"/>
    <w:rsid w:val="00A15832"/>
    <w:rsid w:val="00A15EE3"/>
    <w:rsid w:val="00A16363"/>
    <w:rsid w:val="00A1717E"/>
    <w:rsid w:val="00A1764B"/>
    <w:rsid w:val="00A17FA9"/>
    <w:rsid w:val="00A20900"/>
    <w:rsid w:val="00A20A3E"/>
    <w:rsid w:val="00A20D78"/>
    <w:rsid w:val="00A20FED"/>
    <w:rsid w:val="00A21923"/>
    <w:rsid w:val="00A21BAA"/>
    <w:rsid w:val="00A21DD3"/>
    <w:rsid w:val="00A22587"/>
    <w:rsid w:val="00A23066"/>
    <w:rsid w:val="00A23325"/>
    <w:rsid w:val="00A23507"/>
    <w:rsid w:val="00A23A88"/>
    <w:rsid w:val="00A24265"/>
    <w:rsid w:val="00A247B2"/>
    <w:rsid w:val="00A2535A"/>
    <w:rsid w:val="00A25521"/>
    <w:rsid w:val="00A2567A"/>
    <w:rsid w:val="00A2580A"/>
    <w:rsid w:val="00A25B0B"/>
    <w:rsid w:val="00A27C76"/>
    <w:rsid w:val="00A27EB6"/>
    <w:rsid w:val="00A30416"/>
    <w:rsid w:val="00A307B8"/>
    <w:rsid w:val="00A30BD7"/>
    <w:rsid w:val="00A312E1"/>
    <w:rsid w:val="00A3148C"/>
    <w:rsid w:val="00A31626"/>
    <w:rsid w:val="00A31BDA"/>
    <w:rsid w:val="00A32022"/>
    <w:rsid w:val="00A3231E"/>
    <w:rsid w:val="00A32A1E"/>
    <w:rsid w:val="00A32D1A"/>
    <w:rsid w:val="00A32FA0"/>
    <w:rsid w:val="00A33681"/>
    <w:rsid w:val="00A3377A"/>
    <w:rsid w:val="00A33E87"/>
    <w:rsid w:val="00A35584"/>
    <w:rsid w:val="00A35E94"/>
    <w:rsid w:val="00A35FB7"/>
    <w:rsid w:val="00A36140"/>
    <w:rsid w:val="00A36236"/>
    <w:rsid w:val="00A3686E"/>
    <w:rsid w:val="00A371BF"/>
    <w:rsid w:val="00A40013"/>
    <w:rsid w:val="00A404FD"/>
    <w:rsid w:val="00A406B4"/>
    <w:rsid w:val="00A40831"/>
    <w:rsid w:val="00A417A7"/>
    <w:rsid w:val="00A42218"/>
    <w:rsid w:val="00A42315"/>
    <w:rsid w:val="00A42467"/>
    <w:rsid w:val="00A42CE6"/>
    <w:rsid w:val="00A43E33"/>
    <w:rsid w:val="00A43EE0"/>
    <w:rsid w:val="00A441A1"/>
    <w:rsid w:val="00A44613"/>
    <w:rsid w:val="00A447E0"/>
    <w:rsid w:val="00A44A55"/>
    <w:rsid w:val="00A44A98"/>
    <w:rsid w:val="00A450E2"/>
    <w:rsid w:val="00A45D1D"/>
    <w:rsid w:val="00A464B9"/>
    <w:rsid w:val="00A46801"/>
    <w:rsid w:val="00A46B18"/>
    <w:rsid w:val="00A46C6E"/>
    <w:rsid w:val="00A4743F"/>
    <w:rsid w:val="00A50C3D"/>
    <w:rsid w:val="00A51230"/>
    <w:rsid w:val="00A517CC"/>
    <w:rsid w:val="00A51B29"/>
    <w:rsid w:val="00A51F3E"/>
    <w:rsid w:val="00A5252D"/>
    <w:rsid w:val="00A53320"/>
    <w:rsid w:val="00A53C3E"/>
    <w:rsid w:val="00A54BB0"/>
    <w:rsid w:val="00A55498"/>
    <w:rsid w:val="00A56115"/>
    <w:rsid w:val="00A5615B"/>
    <w:rsid w:val="00A56338"/>
    <w:rsid w:val="00A56512"/>
    <w:rsid w:val="00A56B00"/>
    <w:rsid w:val="00A56F88"/>
    <w:rsid w:val="00A56FA7"/>
    <w:rsid w:val="00A57779"/>
    <w:rsid w:val="00A60070"/>
    <w:rsid w:val="00A60607"/>
    <w:rsid w:val="00A60BBD"/>
    <w:rsid w:val="00A610C5"/>
    <w:rsid w:val="00A611F4"/>
    <w:rsid w:val="00A613C2"/>
    <w:rsid w:val="00A61487"/>
    <w:rsid w:val="00A61938"/>
    <w:rsid w:val="00A622B9"/>
    <w:rsid w:val="00A62964"/>
    <w:rsid w:val="00A6358D"/>
    <w:rsid w:val="00A636BE"/>
    <w:rsid w:val="00A63CD4"/>
    <w:rsid w:val="00A643D2"/>
    <w:rsid w:val="00A64AD5"/>
    <w:rsid w:val="00A655A5"/>
    <w:rsid w:val="00A65DFC"/>
    <w:rsid w:val="00A66A46"/>
    <w:rsid w:val="00A66C75"/>
    <w:rsid w:val="00A66E2F"/>
    <w:rsid w:val="00A66E35"/>
    <w:rsid w:val="00A66E66"/>
    <w:rsid w:val="00A67371"/>
    <w:rsid w:val="00A67434"/>
    <w:rsid w:val="00A67DF0"/>
    <w:rsid w:val="00A67EBC"/>
    <w:rsid w:val="00A7006C"/>
    <w:rsid w:val="00A700EA"/>
    <w:rsid w:val="00A70107"/>
    <w:rsid w:val="00A71117"/>
    <w:rsid w:val="00A7167D"/>
    <w:rsid w:val="00A71957"/>
    <w:rsid w:val="00A72353"/>
    <w:rsid w:val="00A734D1"/>
    <w:rsid w:val="00A73DE4"/>
    <w:rsid w:val="00A73F42"/>
    <w:rsid w:val="00A74F37"/>
    <w:rsid w:val="00A7554A"/>
    <w:rsid w:val="00A76679"/>
    <w:rsid w:val="00A76960"/>
    <w:rsid w:val="00A769C5"/>
    <w:rsid w:val="00A76D2E"/>
    <w:rsid w:val="00A800B4"/>
    <w:rsid w:val="00A8019D"/>
    <w:rsid w:val="00A80201"/>
    <w:rsid w:val="00A80207"/>
    <w:rsid w:val="00A80628"/>
    <w:rsid w:val="00A808D4"/>
    <w:rsid w:val="00A80B57"/>
    <w:rsid w:val="00A80BF4"/>
    <w:rsid w:val="00A81A08"/>
    <w:rsid w:val="00A81DEA"/>
    <w:rsid w:val="00A82F67"/>
    <w:rsid w:val="00A83141"/>
    <w:rsid w:val="00A8328C"/>
    <w:rsid w:val="00A83494"/>
    <w:rsid w:val="00A840F7"/>
    <w:rsid w:val="00A84203"/>
    <w:rsid w:val="00A84575"/>
    <w:rsid w:val="00A8473C"/>
    <w:rsid w:val="00A84EB5"/>
    <w:rsid w:val="00A85896"/>
    <w:rsid w:val="00A87CDC"/>
    <w:rsid w:val="00A90599"/>
    <w:rsid w:val="00A906FE"/>
    <w:rsid w:val="00A90965"/>
    <w:rsid w:val="00A909BA"/>
    <w:rsid w:val="00A91A64"/>
    <w:rsid w:val="00A92B4F"/>
    <w:rsid w:val="00A92EA2"/>
    <w:rsid w:val="00A9349F"/>
    <w:rsid w:val="00A93A69"/>
    <w:rsid w:val="00A93C5F"/>
    <w:rsid w:val="00A93EB4"/>
    <w:rsid w:val="00A93F42"/>
    <w:rsid w:val="00A95044"/>
    <w:rsid w:val="00A951E1"/>
    <w:rsid w:val="00A95545"/>
    <w:rsid w:val="00A955B8"/>
    <w:rsid w:val="00A95B57"/>
    <w:rsid w:val="00A968E6"/>
    <w:rsid w:val="00A96D52"/>
    <w:rsid w:val="00A97049"/>
    <w:rsid w:val="00A9744B"/>
    <w:rsid w:val="00AA0243"/>
    <w:rsid w:val="00AA031D"/>
    <w:rsid w:val="00AA0530"/>
    <w:rsid w:val="00AA068C"/>
    <w:rsid w:val="00AA0F93"/>
    <w:rsid w:val="00AA197E"/>
    <w:rsid w:val="00AA1BC1"/>
    <w:rsid w:val="00AA254C"/>
    <w:rsid w:val="00AA2959"/>
    <w:rsid w:val="00AA2E02"/>
    <w:rsid w:val="00AA2EC9"/>
    <w:rsid w:val="00AA2F65"/>
    <w:rsid w:val="00AA3597"/>
    <w:rsid w:val="00AA3F3D"/>
    <w:rsid w:val="00AA4279"/>
    <w:rsid w:val="00AA483C"/>
    <w:rsid w:val="00AA4DDB"/>
    <w:rsid w:val="00AA512E"/>
    <w:rsid w:val="00AA56E8"/>
    <w:rsid w:val="00AA5711"/>
    <w:rsid w:val="00AA578D"/>
    <w:rsid w:val="00AA5802"/>
    <w:rsid w:val="00AA6095"/>
    <w:rsid w:val="00AA624F"/>
    <w:rsid w:val="00AA633E"/>
    <w:rsid w:val="00AA6594"/>
    <w:rsid w:val="00AA6B29"/>
    <w:rsid w:val="00AA6E50"/>
    <w:rsid w:val="00AA7E24"/>
    <w:rsid w:val="00AB0327"/>
    <w:rsid w:val="00AB0C9D"/>
    <w:rsid w:val="00AB191F"/>
    <w:rsid w:val="00AB2224"/>
    <w:rsid w:val="00AB29C0"/>
    <w:rsid w:val="00AB2A8F"/>
    <w:rsid w:val="00AB2BD2"/>
    <w:rsid w:val="00AB2F5C"/>
    <w:rsid w:val="00AB387E"/>
    <w:rsid w:val="00AB3D35"/>
    <w:rsid w:val="00AB4A88"/>
    <w:rsid w:val="00AB4C97"/>
    <w:rsid w:val="00AB53AC"/>
    <w:rsid w:val="00AB5794"/>
    <w:rsid w:val="00AB597C"/>
    <w:rsid w:val="00AB5B5F"/>
    <w:rsid w:val="00AB5FD4"/>
    <w:rsid w:val="00AB6677"/>
    <w:rsid w:val="00AC02E9"/>
    <w:rsid w:val="00AC0D85"/>
    <w:rsid w:val="00AC17C9"/>
    <w:rsid w:val="00AC2244"/>
    <w:rsid w:val="00AC25E2"/>
    <w:rsid w:val="00AC338D"/>
    <w:rsid w:val="00AC3B44"/>
    <w:rsid w:val="00AC3E14"/>
    <w:rsid w:val="00AC44CE"/>
    <w:rsid w:val="00AC4A72"/>
    <w:rsid w:val="00AC4F0D"/>
    <w:rsid w:val="00AC4FA2"/>
    <w:rsid w:val="00AC5412"/>
    <w:rsid w:val="00AC54A0"/>
    <w:rsid w:val="00AC54FA"/>
    <w:rsid w:val="00AC6917"/>
    <w:rsid w:val="00AC6973"/>
    <w:rsid w:val="00AC72AB"/>
    <w:rsid w:val="00AC741F"/>
    <w:rsid w:val="00AC7490"/>
    <w:rsid w:val="00AC7612"/>
    <w:rsid w:val="00AC7E20"/>
    <w:rsid w:val="00AD07E6"/>
    <w:rsid w:val="00AD0ABB"/>
    <w:rsid w:val="00AD0E49"/>
    <w:rsid w:val="00AD154D"/>
    <w:rsid w:val="00AD1E22"/>
    <w:rsid w:val="00AD2BD8"/>
    <w:rsid w:val="00AD3077"/>
    <w:rsid w:val="00AD3082"/>
    <w:rsid w:val="00AD42DE"/>
    <w:rsid w:val="00AD45F0"/>
    <w:rsid w:val="00AD4AC4"/>
    <w:rsid w:val="00AD4AE7"/>
    <w:rsid w:val="00AD4BAB"/>
    <w:rsid w:val="00AD51A3"/>
    <w:rsid w:val="00AD527D"/>
    <w:rsid w:val="00AD53F7"/>
    <w:rsid w:val="00AD6053"/>
    <w:rsid w:val="00AD60EE"/>
    <w:rsid w:val="00AD64A0"/>
    <w:rsid w:val="00AD64D6"/>
    <w:rsid w:val="00AD675E"/>
    <w:rsid w:val="00AD69AE"/>
    <w:rsid w:val="00AD6B00"/>
    <w:rsid w:val="00AD713A"/>
    <w:rsid w:val="00AD71D9"/>
    <w:rsid w:val="00AD78D9"/>
    <w:rsid w:val="00AE0B97"/>
    <w:rsid w:val="00AE16B9"/>
    <w:rsid w:val="00AE19C9"/>
    <w:rsid w:val="00AE22CA"/>
    <w:rsid w:val="00AE23BE"/>
    <w:rsid w:val="00AE24BE"/>
    <w:rsid w:val="00AE30B5"/>
    <w:rsid w:val="00AE38E8"/>
    <w:rsid w:val="00AE3A57"/>
    <w:rsid w:val="00AE4441"/>
    <w:rsid w:val="00AE45CF"/>
    <w:rsid w:val="00AE4822"/>
    <w:rsid w:val="00AE493B"/>
    <w:rsid w:val="00AE4F47"/>
    <w:rsid w:val="00AE5899"/>
    <w:rsid w:val="00AE6A81"/>
    <w:rsid w:val="00AE759D"/>
    <w:rsid w:val="00AE78A2"/>
    <w:rsid w:val="00AE7DBB"/>
    <w:rsid w:val="00AE7E8A"/>
    <w:rsid w:val="00AF144E"/>
    <w:rsid w:val="00AF364D"/>
    <w:rsid w:val="00AF36F7"/>
    <w:rsid w:val="00AF42F5"/>
    <w:rsid w:val="00AF4361"/>
    <w:rsid w:val="00AF4975"/>
    <w:rsid w:val="00AF4B98"/>
    <w:rsid w:val="00AF517F"/>
    <w:rsid w:val="00AF5396"/>
    <w:rsid w:val="00AF58FB"/>
    <w:rsid w:val="00AF6174"/>
    <w:rsid w:val="00AF68A7"/>
    <w:rsid w:val="00AF6ED3"/>
    <w:rsid w:val="00AF73F2"/>
    <w:rsid w:val="00AF76F1"/>
    <w:rsid w:val="00B00CEC"/>
    <w:rsid w:val="00B01701"/>
    <w:rsid w:val="00B01754"/>
    <w:rsid w:val="00B01ACC"/>
    <w:rsid w:val="00B02122"/>
    <w:rsid w:val="00B021AA"/>
    <w:rsid w:val="00B02412"/>
    <w:rsid w:val="00B02D7F"/>
    <w:rsid w:val="00B03309"/>
    <w:rsid w:val="00B03382"/>
    <w:rsid w:val="00B038EF"/>
    <w:rsid w:val="00B03BA9"/>
    <w:rsid w:val="00B03C2F"/>
    <w:rsid w:val="00B04269"/>
    <w:rsid w:val="00B0431C"/>
    <w:rsid w:val="00B0474C"/>
    <w:rsid w:val="00B04ADB"/>
    <w:rsid w:val="00B04C06"/>
    <w:rsid w:val="00B06C54"/>
    <w:rsid w:val="00B07256"/>
    <w:rsid w:val="00B072A0"/>
    <w:rsid w:val="00B07490"/>
    <w:rsid w:val="00B074BE"/>
    <w:rsid w:val="00B07594"/>
    <w:rsid w:val="00B07CB8"/>
    <w:rsid w:val="00B07CDB"/>
    <w:rsid w:val="00B104C8"/>
    <w:rsid w:val="00B1057B"/>
    <w:rsid w:val="00B11012"/>
    <w:rsid w:val="00B119FB"/>
    <w:rsid w:val="00B12018"/>
    <w:rsid w:val="00B12182"/>
    <w:rsid w:val="00B12AE3"/>
    <w:rsid w:val="00B1306F"/>
    <w:rsid w:val="00B1309B"/>
    <w:rsid w:val="00B1337B"/>
    <w:rsid w:val="00B13A73"/>
    <w:rsid w:val="00B141A4"/>
    <w:rsid w:val="00B14763"/>
    <w:rsid w:val="00B14948"/>
    <w:rsid w:val="00B15045"/>
    <w:rsid w:val="00B15586"/>
    <w:rsid w:val="00B16207"/>
    <w:rsid w:val="00B17FC4"/>
    <w:rsid w:val="00B2010D"/>
    <w:rsid w:val="00B207C4"/>
    <w:rsid w:val="00B20810"/>
    <w:rsid w:val="00B20CD6"/>
    <w:rsid w:val="00B210EA"/>
    <w:rsid w:val="00B214C0"/>
    <w:rsid w:val="00B2156A"/>
    <w:rsid w:val="00B218A6"/>
    <w:rsid w:val="00B21BA9"/>
    <w:rsid w:val="00B22212"/>
    <w:rsid w:val="00B22BCF"/>
    <w:rsid w:val="00B23163"/>
    <w:rsid w:val="00B23948"/>
    <w:rsid w:val="00B23D78"/>
    <w:rsid w:val="00B23E65"/>
    <w:rsid w:val="00B2408B"/>
    <w:rsid w:val="00B24421"/>
    <w:rsid w:val="00B244F4"/>
    <w:rsid w:val="00B249E9"/>
    <w:rsid w:val="00B24A0D"/>
    <w:rsid w:val="00B25D32"/>
    <w:rsid w:val="00B25D61"/>
    <w:rsid w:val="00B262DE"/>
    <w:rsid w:val="00B2631D"/>
    <w:rsid w:val="00B26947"/>
    <w:rsid w:val="00B26A9F"/>
    <w:rsid w:val="00B26B00"/>
    <w:rsid w:val="00B274B8"/>
    <w:rsid w:val="00B300C0"/>
    <w:rsid w:val="00B30696"/>
    <w:rsid w:val="00B317A1"/>
    <w:rsid w:val="00B31975"/>
    <w:rsid w:val="00B321A9"/>
    <w:rsid w:val="00B33240"/>
    <w:rsid w:val="00B33D1A"/>
    <w:rsid w:val="00B33DFF"/>
    <w:rsid w:val="00B33E8C"/>
    <w:rsid w:val="00B345B1"/>
    <w:rsid w:val="00B3560F"/>
    <w:rsid w:val="00B356CE"/>
    <w:rsid w:val="00B35E6C"/>
    <w:rsid w:val="00B36630"/>
    <w:rsid w:val="00B36772"/>
    <w:rsid w:val="00B40A6B"/>
    <w:rsid w:val="00B40B10"/>
    <w:rsid w:val="00B40DBD"/>
    <w:rsid w:val="00B40E73"/>
    <w:rsid w:val="00B4113B"/>
    <w:rsid w:val="00B41BA7"/>
    <w:rsid w:val="00B4216B"/>
    <w:rsid w:val="00B421A3"/>
    <w:rsid w:val="00B4240E"/>
    <w:rsid w:val="00B42A28"/>
    <w:rsid w:val="00B42B29"/>
    <w:rsid w:val="00B42BA7"/>
    <w:rsid w:val="00B43004"/>
    <w:rsid w:val="00B4327E"/>
    <w:rsid w:val="00B43366"/>
    <w:rsid w:val="00B436C0"/>
    <w:rsid w:val="00B43787"/>
    <w:rsid w:val="00B445F1"/>
    <w:rsid w:val="00B44716"/>
    <w:rsid w:val="00B448DE"/>
    <w:rsid w:val="00B44AF4"/>
    <w:rsid w:val="00B44B0D"/>
    <w:rsid w:val="00B45354"/>
    <w:rsid w:val="00B456DA"/>
    <w:rsid w:val="00B45F63"/>
    <w:rsid w:val="00B4724C"/>
    <w:rsid w:val="00B47555"/>
    <w:rsid w:val="00B47778"/>
    <w:rsid w:val="00B47A5F"/>
    <w:rsid w:val="00B501AF"/>
    <w:rsid w:val="00B50237"/>
    <w:rsid w:val="00B50307"/>
    <w:rsid w:val="00B50796"/>
    <w:rsid w:val="00B50987"/>
    <w:rsid w:val="00B50AEF"/>
    <w:rsid w:val="00B51E09"/>
    <w:rsid w:val="00B51E99"/>
    <w:rsid w:val="00B52217"/>
    <w:rsid w:val="00B5292C"/>
    <w:rsid w:val="00B529D6"/>
    <w:rsid w:val="00B52B9F"/>
    <w:rsid w:val="00B52DFF"/>
    <w:rsid w:val="00B53214"/>
    <w:rsid w:val="00B532B2"/>
    <w:rsid w:val="00B53B1E"/>
    <w:rsid w:val="00B53D77"/>
    <w:rsid w:val="00B54066"/>
    <w:rsid w:val="00B5530A"/>
    <w:rsid w:val="00B55BAB"/>
    <w:rsid w:val="00B55CE5"/>
    <w:rsid w:val="00B55D73"/>
    <w:rsid w:val="00B560CB"/>
    <w:rsid w:val="00B56A20"/>
    <w:rsid w:val="00B56DEE"/>
    <w:rsid w:val="00B577A9"/>
    <w:rsid w:val="00B57CD8"/>
    <w:rsid w:val="00B60640"/>
    <w:rsid w:val="00B60C52"/>
    <w:rsid w:val="00B6140D"/>
    <w:rsid w:val="00B6154C"/>
    <w:rsid w:val="00B61793"/>
    <w:rsid w:val="00B61CDE"/>
    <w:rsid w:val="00B62BBB"/>
    <w:rsid w:val="00B62BD2"/>
    <w:rsid w:val="00B63CDF"/>
    <w:rsid w:val="00B64E70"/>
    <w:rsid w:val="00B6503F"/>
    <w:rsid w:val="00B655AF"/>
    <w:rsid w:val="00B6569F"/>
    <w:rsid w:val="00B663F7"/>
    <w:rsid w:val="00B66B8F"/>
    <w:rsid w:val="00B67414"/>
    <w:rsid w:val="00B6771C"/>
    <w:rsid w:val="00B67CA2"/>
    <w:rsid w:val="00B67CCD"/>
    <w:rsid w:val="00B700E1"/>
    <w:rsid w:val="00B701C1"/>
    <w:rsid w:val="00B70829"/>
    <w:rsid w:val="00B70F40"/>
    <w:rsid w:val="00B71EA5"/>
    <w:rsid w:val="00B725D5"/>
    <w:rsid w:val="00B727EA"/>
    <w:rsid w:val="00B733CB"/>
    <w:rsid w:val="00B74266"/>
    <w:rsid w:val="00B742B3"/>
    <w:rsid w:val="00B745C1"/>
    <w:rsid w:val="00B74EDE"/>
    <w:rsid w:val="00B756B2"/>
    <w:rsid w:val="00B75D3D"/>
    <w:rsid w:val="00B76DDA"/>
    <w:rsid w:val="00B772BD"/>
    <w:rsid w:val="00B77CFA"/>
    <w:rsid w:val="00B8027B"/>
    <w:rsid w:val="00B8170E"/>
    <w:rsid w:val="00B81B19"/>
    <w:rsid w:val="00B822A5"/>
    <w:rsid w:val="00B8246A"/>
    <w:rsid w:val="00B82B68"/>
    <w:rsid w:val="00B831DC"/>
    <w:rsid w:val="00B83281"/>
    <w:rsid w:val="00B834FD"/>
    <w:rsid w:val="00B8374B"/>
    <w:rsid w:val="00B83A54"/>
    <w:rsid w:val="00B83CBD"/>
    <w:rsid w:val="00B8411C"/>
    <w:rsid w:val="00B842C2"/>
    <w:rsid w:val="00B84D94"/>
    <w:rsid w:val="00B85359"/>
    <w:rsid w:val="00B8555B"/>
    <w:rsid w:val="00B86575"/>
    <w:rsid w:val="00B86598"/>
    <w:rsid w:val="00B86B82"/>
    <w:rsid w:val="00B906D5"/>
    <w:rsid w:val="00B910CD"/>
    <w:rsid w:val="00B92195"/>
    <w:rsid w:val="00B9248E"/>
    <w:rsid w:val="00B92A09"/>
    <w:rsid w:val="00B93156"/>
    <w:rsid w:val="00B935D8"/>
    <w:rsid w:val="00B9393E"/>
    <w:rsid w:val="00B93E3F"/>
    <w:rsid w:val="00B94A8D"/>
    <w:rsid w:val="00B94C0A"/>
    <w:rsid w:val="00B963BC"/>
    <w:rsid w:val="00B969B5"/>
    <w:rsid w:val="00B96C4B"/>
    <w:rsid w:val="00B96C9E"/>
    <w:rsid w:val="00B96CF3"/>
    <w:rsid w:val="00B97437"/>
    <w:rsid w:val="00B9778D"/>
    <w:rsid w:val="00BA06C2"/>
    <w:rsid w:val="00BA09D5"/>
    <w:rsid w:val="00BA1109"/>
    <w:rsid w:val="00BA13DD"/>
    <w:rsid w:val="00BA1B14"/>
    <w:rsid w:val="00BA222D"/>
    <w:rsid w:val="00BA2896"/>
    <w:rsid w:val="00BA294D"/>
    <w:rsid w:val="00BA2A93"/>
    <w:rsid w:val="00BA38C5"/>
    <w:rsid w:val="00BA3F9D"/>
    <w:rsid w:val="00BA42E1"/>
    <w:rsid w:val="00BA47D5"/>
    <w:rsid w:val="00BA4B98"/>
    <w:rsid w:val="00BA4C6C"/>
    <w:rsid w:val="00BA6256"/>
    <w:rsid w:val="00BA6293"/>
    <w:rsid w:val="00BA6535"/>
    <w:rsid w:val="00BA6BCE"/>
    <w:rsid w:val="00BA6D99"/>
    <w:rsid w:val="00BA6ED7"/>
    <w:rsid w:val="00BA7F2B"/>
    <w:rsid w:val="00BB05BA"/>
    <w:rsid w:val="00BB0747"/>
    <w:rsid w:val="00BB15CC"/>
    <w:rsid w:val="00BB186C"/>
    <w:rsid w:val="00BB1E43"/>
    <w:rsid w:val="00BB2374"/>
    <w:rsid w:val="00BB24DD"/>
    <w:rsid w:val="00BB2D33"/>
    <w:rsid w:val="00BB3021"/>
    <w:rsid w:val="00BB348B"/>
    <w:rsid w:val="00BB358F"/>
    <w:rsid w:val="00BB38CE"/>
    <w:rsid w:val="00BB3FA9"/>
    <w:rsid w:val="00BB46BF"/>
    <w:rsid w:val="00BB4D76"/>
    <w:rsid w:val="00BB54B7"/>
    <w:rsid w:val="00BB5950"/>
    <w:rsid w:val="00BB6A49"/>
    <w:rsid w:val="00BB6E0B"/>
    <w:rsid w:val="00BB7285"/>
    <w:rsid w:val="00BB73AF"/>
    <w:rsid w:val="00BB7A55"/>
    <w:rsid w:val="00BB7E35"/>
    <w:rsid w:val="00BC1322"/>
    <w:rsid w:val="00BC1EC6"/>
    <w:rsid w:val="00BC22C7"/>
    <w:rsid w:val="00BC2928"/>
    <w:rsid w:val="00BC2E48"/>
    <w:rsid w:val="00BC386B"/>
    <w:rsid w:val="00BC414E"/>
    <w:rsid w:val="00BC4F2C"/>
    <w:rsid w:val="00BC5C56"/>
    <w:rsid w:val="00BC6149"/>
    <w:rsid w:val="00BC69D6"/>
    <w:rsid w:val="00BC7379"/>
    <w:rsid w:val="00BC74A1"/>
    <w:rsid w:val="00BC75E7"/>
    <w:rsid w:val="00BC79E5"/>
    <w:rsid w:val="00BD01E0"/>
    <w:rsid w:val="00BD02B2"/>
    <w:rsid w:val="00BD0621"/>
    <w:rsid w:val="00BD09A7"/>
    <w:rsid w:val="00BD09EA"/>
    <w:rsid w:val="00BD1977"/>
    <w:rsid w:val="00BD2336"/>
    <w:rsid w:val="00BD2587"/>
    <w:rsid w:val="00BD2EFD"/>
    <w:rsid w:val="00BD37BC"/>
    <w:rsid w:val="00BD3B3D"/>
    <w:rsid w:val="00BD3C2D"/>
    <w:rsid w:val="00BD411A"/>
    <w:rsid w:val="00BD44D7"/>
    <w:rsid w:val="00BD58DA"/>
    <w:rsid w:val="00BD5A2E"/>
    <w:rsid w:val="00BD61C9"/>
    <w:rsid w:val="00BD636B"/>
    <w:rsid w:val="00BD6722"/>
    <w:rsid w:val="00BD67A7"/>
    <w:rsid w:val="00BD6CBA"/>
    <w:rsid w:val="00BD7450"/>
    <w:rsid w:val="00BD75B8"/>
    <w:rsid w:val="00BD7F0C"/>
    <w:rsid w:val="00BE0365"/>
    <w:rsid w:val="00BE05ED"/>
    <w:rsid w:val="00BE0D24"/>
    <w:rsid w:val="00BE1F52"/>
    <w:rsid w:val="00BE1FCF"/>
    <w:rsid w:val="00BE27C1"/>
    <w:rsid w:val="00BE27D8"/>
    <w:rsid w:val="00BE281C"/>
    <w:rsid w:val="00BE2997"/>
    <w:rsid w:val="00BE3156"/>
    <w:rsid w:val="00BE33BA"/>
    <w:rsid w:val="00BE33CE"/>
    <w:rsid w:val="00BE3B4F"/>
    <w:rsid w:val="00BE3FCC"/>
    <w:rsid w:val="00BE4412"/>
    <w:rsid w:val="00BE5B02"/>
    <w:rsid w:val="00BE6B7F"/>
    <w:rsid w:val="00BE6F4D"/>
    <w:rsid w:val="00BE7C2B"/>
    <w:rsid w:val="00BE7C76"/>
    <w:rsid w:val="00BF0126"/>
    <w:rsid w:val="00BF0181"/>
    <w:rsid w:val="00BF08E7"/>
    <w:rsid w:val="00BF0BF8"/>
    <w:rsid w:val="00BF0DFD"/>
    <w:rsid w:val="00BF1AA2"/>
    <w:rsid w:val="00BF1C58"/>
    <w:rsid w:val="00BF1C8D"/>
    <w:rsid w:val="00BF1EB6"/>
    <w:rsid w:val="00BF35AF"/>
    <w:rsid w:val="00BF3E83"/>
    <w:rsid w:val="00BF47D0"/>
    <w:rsid w:val="00BF4902"/>
    <w:rsid w:val="00BF4AE6"/>
    <w:rsid w:val="00BF4C08"/>
    <w:rsid w:val="00BF4FE2"/>
    <w:rsid w:val="00BF5794"/>
    <w:rsid w:val="00BF5A5C"/>
    <w:rsid w:val="00BF5CBA"/>
    <w:rsid w:val="00BF6923"/>
    <w:rsid w:val="00BF6961"/>
    <w:rsid w:val="00BF6A60"/>
    <w:rsid w:val="00BF70B0"/>
    <w:rsid w:val="00BF70EA"/>
    <w:rsid w:val="00BF7264"/>
    <w:rsid w:val="00BF73D5"/>
    <w:rsid w:val="00BF786C"/>
    <w:rsid w:val="00BF7C57"/>
    <w:rsid w:val="00C00372"/>
    <w:rsid w:val="00C01612"/>
    <w:rsid w:val="00C01A27"/>
    <w:rsid w:val="00C01C0C"/>
    <w:rsid w:val="00C01EF7"/>
    <w:rsid w:val="00C021F6"/>
    <w:rsid w:val="00C02793"/>
    <w:rsid w:val="00C02801"/>
    <w:rsid w:val="00C030AA"/>
    <w:rsid w:val="00C04229"/>
    <w:rsid w:val="00C04787"/>
    <w:rsid w:val="00C047A3"/>
    <w:rsid w:val="00C04FDA"/>
    <w:rsid w:val="00C05617"/>
    <w:rsid w:val="00C05678"/>
    <w:rsid w:val="00C06F1A"/>
    <w:rsid w:val="00C104E0"/>
    <w:rsid w:val="00C117F4"/>
    <w:rsid w:val="00C1182D"/>
    <w:rsid w:val="00C11894"/>
    <w:rsid w:val="00C11BC4"/>
    <w:rsid w:val="00C11FA1"/>
    <w:rsid w:val="00C11FA4"/>
    <w:rsid w:val="00C1260C"/>
    <w:rsid w:val="00C126C1"/>
    <w:rsid w:val="00C14647"/>
    <w:rsid w:val="00C14915"/>
    <w:rsid w:val="00C14CE1"/>
    <w:rsid w:val="00C15BA2"/>
    <w:rsid w:val="00C17318"/>
    <w:rsid w:val="00C177D0"/>
    <w:rsid w:val="00C178F8"/>
    <w:rsid w:val="00C17E4D"/>
    <w:rsid w:val="00C17FAB"/>
    <w:rsid w:val="00C1B8C6"/>
    <w:rsid w:val="00C20D30"/>
    <w:rsid w:val="00C21114"/>
    <w:rsid w:val="00C22155"/>
    <w:rsid w:val="00C22271"/>
    <w:rsid w:val="00C22D34"/>
    <w:rsid w:val="00C22E1D"/>
    <w:rsid w:val="00C22FD9"/>
    <w:rsid w:val="00C2309D"/>
    <w:rsid w:val="00C24EA4"/>
    <w:rsid w:val="00C250D0"/>
    <w:rsid w:val="00C25AAD"/>
    <w:rsid w:val="00C25EA5"/>
    <w:rsid w:val="00C2718A"/>
    <w:rsid w:val="00C3098D"/>
    <w:rsid w:val="00C31179"/>
    <w:rsid w:val="00C3143B"/>
    <w:rsid w:val="00C3144A"/>
    <w:rsid w:val="00C33237"/>
    <w:rsid w:val="00C33508"/>
    <w:rsid w:val="00C33881"/>
    <w:rsid w:val="00C33E38"/>
    <w:rsid w:val="00C34326"/>
    <w:rsid w:val="00C34828"/>
    <w:rsid w:val="00C359ED"/>
    <w:rsid w:val="00C35D9E"/>
    <w:rsid w:val="00C36848"/>
    <w:rsid w:val="00C36D0E"/>
    <w:rsid w:val="00C371A4"/>
    <w:rsid w:val="00C371BC"/>
    <w:rsid w:val="00C37C8C"/>
    <w:rsid w:val="00C37F92"/>
    <w:rsid w:val="00C410CF"/>
    <w:rsid w:val="00C4116F"/>
    <w:rsid w:val="00C41456"/>
    <w:rsid w:val="00C41CA2"/>
    <w:rsid w:val="00C424EE"/>
    <w:rsid w:val="00C429AE"/>
    <w:rsid w:val="00C429DD"/>
    <w:rsid w:val="00C42F1C"/>
    <w:rsid w:val="00C42FEB"/>
    <w:rsid w:val="00C4303B"/>
    <w:rsid w:val="00C43BF7"/>
    <w:rsid w:val="00C44799"/>
    <w:rsid w:val="00C44B74"/>
    <w:rsid w:val="00C45A06"/>
    <w:rsid w:val="00C45E1F"/>
    <w:rsid w:val="00C45F2D"/>
    <w:rsid w:val="00C463B8"/>
    <w:rsid w:val="00C47C16"/>
    <w:rsid w:val="00C5076C"/>
    <w:rsid w:val="00C50E7F"/>
    <w:rsid w:val="00C5104F"/>
    <w:rsid w:val="00C512D2"/>
    <w:rsid w:val="00C51429"/>
    <w:rsid w:val="00C51E29"/>
    <w:rsid w:val="00C51E89"/>
    <w:rsid w:val="00C53973"/>
    <w:rsid w:val="00C53D1F"/>
    <w:rsid w:val="00C53E31"/>
    <w:rsid w:val="00C53EA5"/>
    <w:rsid w:val="00C543F7"/>
    <w:rsid w:val="00C54B56"/>
    <w:rsid w:val="00C54BB7"/>
    <w:rsid w:val="00C55013"/>
    <w:rsid w:val="00C553AE"/>
    <w:rsid w:val="00C55905"/>
    <w:rsid w:val="00C55D5F"/>
    <w:rsid w:val="00C566C3"/>
    <w:rsid w:val="00C5695C"/>
    <w:rsid w:val="00C56E9E"/>
    <w:rsid w:val="00C56F6C"/>
    <w:rsid w:val="00C57314"/>
    <w:rsid w:val="00C576E7"/>
    <w:rsid w:val="00C57A18"/>
    <w:rsid w:val="00C608C8"/>
    <w:rsid w:val="00C6091E"/>
    <w:rsid w:val="00C60EDD"/>
    <w:rsid w:val="00C6122B"/>
    <w:rsid w:val="00C61488"/>
    <w:rsid w:val="00C61E2A"/>
    <w:rsid w:val="00C63C05"/>
    <w:rsid w:val="00C63CF4"/>
    <w:rsid w:val="00C63E58"/>
    <w:rsid w:val="00C65176"/>
    <w:rsid w:val="00C65205"/>
    <w:rsid w:val="00C6549C"/>
    <w:rsid w:val="00C6600B"/>
    <w:rsid w:val="00C66441"/>
    <w:rsid w:val="00C66503"/>
    <w:rsid w:val="00C66EC4"/>
    <w:rsid w:val="00C66FB2"/>
    <w:rsid w:val="00C6777E"/>
    <w:rsid w:val="00C67C99"/>
    <w:rsid w:val="00C70080"/>
    <w:rsid w:val="00C70857"/>
    <w:rsid w:val="00C70B89"/>
    <w:rsid w:val="00C712BF"/>
    <w:rsid w:val="00C713A9"/>
    <w:rsid w:val="00C717E3"/>
    <w:rsid w:val="00C71AA6"/>
    <w:rsid w:val="00C71E77"/>
    <w:rsid w:val="00C724D3"/>
    <w:rsid w:val="00C72A01"/>
    <w:rsid w:val="00C72A50"/>
    <w:rsid w:val="00C72D77"/>
    <w:rsid w:val="00C73987"/>
    <w:rsid w:val="00C743E0"/>
    <w:rsid w:val="00C7446D"/>
    <w:rsid w:val="00C75237"/>
    <w:rsid w:val="00C764BE"/>
    <w:rsid w:val="00C764E5"/>
    <w:rsid w:val="00C76D71"/>
    <w:rsid w:val="00C77232"/>
    <w:rsid w:val="00C77DD3"/>
    <w:rsid w:val="00C81899"/>
    <w:rsid w:val="00C826E8"/>
    <w:rsid w:val="00C8278E"/>
    <w:rsid w:val="00C827CD"/>
    <w:rsid w:val="00C82B24"/>
    <w:rsid w:val="00C83D1A"/>
    <w:rsid w:val="00C84045"/>
    <w:rsid w:val="00C84672"/>
    <w:rsid w:val="00C84FA2"/>
    <w:rsid w:val="00C85606"/>
    <w:rsid w:val="00C85BF2"/>
    <w:rsid w:val="00C85C69"/>
    <w:rsid w:val="00C85E3C"/>
    <w:rsid w:val="00C87032"/>
    <w:rsid w:val="00C87263"/>
    <w:rsid w:val="00C87701"/>
    <w:rsid w:val="00C87D30"/>
    <w:rsid w:val="00C902F5"/>
    <w:rsid w:val="00C9064F"/>
    <w:rsid w:val="00C908F9"/>
    <w:rsid w:val="00C9109F"/>
    <w:rsid w:val="00C91498"/>
    <w:rsid w:val="00C914F1"/>
    <w:rsid w:val="00C92065"/>
    <w:rsid w:val="00C923C6"/>
    <w:rsid w:val="00C92899"/>
    <w:rsid w:val="00C93711"/>
    <w:rsid w:val="00C938E1"/>
    <w:rsid w:val="00C93B8B"/>
    <w:rsid w:val="00C943F0"/>
    <w:rsid w:val="00C951CC"/>
    <w:rsid w:val="00C95499"/>
    <w:rsid w:val="00C95BAF"/>
    <w:rsid w:val="00C96453"/>
    <w:rsid w:val="00C96DC4"/>
    <w:rsid w:val="00CA0142"/>
    <w:rsid w:val="00CA09EF"/>
    <w:rsid w:val="00CA16D9"/>
    <w:rsid w:val="00CA1861"/>
    <w:rsid w:val="00CA2104"/>
    <w:rsid w:val="00CA30DC"/>
    <w:rsid w:val="00CA382A"/>
    <w:rsid w:val="00CA3B83"/>
    <w:rsid w:val="00CA4191"/>
    <w:rsid w:val="00CA47A9"/>
    <w:rsid w:val="00CA4B5E"/>
    <w:rsid w:val="00CA4C5B"/>
    <w:rsid w:val="00CA5480"/>
    <w:rsid w:val="00CA5E95"/>
    <w:rsid w:val="00CA6BA7"/>
    <w:rsid w:val="00CA6D65"/>
    <w:rsid w:val="00CA7498"/>
    <w:rsid w:val="00CA75EC"/>
    <w:rsid w:val="00CA7B40"/>
    <w:rsid w:val="00CB0120"/>
    <w:rsid w:val="00CB0933"/>
    <w:rsid w:val="00CB09C4"/>
    <w:rsid w:val="00CB1ED7"/>
    <w:rsid w:val="00CB2166"/>
    <w:rsid w:val="00CB2247"/>
    <w:rsid w:val="00CB270A"/>
    <w:rsid w:val="00CB2F89"/>
    <w:rsid w:val="00CB340B"/>
    <w:rsid w:val="00CB3E2E"/>
    <w:rsid w:val="00CB5C32"/>
    <w:rsid w:val="00CB621B"/>
    <w:rsid w:val="00CB668D"/>
    <w:rsid w:val="00CB678F"/>
    <w:rsid w:val="00CB67EF"/>
    <w:rsid w:val="00CB7107"/>
    <w:rsid w:val="00CB74F9"/>
    <w:rsid w:val="00CB7A50"/>
    <w:rsid w:val="00CB7A82"/>
    <w:rsid w:val="00CB7B30"/>
    <w:rsid w:val="00CB7D8C"/>
    <w:rsid w:val="00CC07B8"/>
    <w:rsid w:val="00CC185A"/>
    <w:rsid w:val="00CC1F98"/>
    <w:rsid w:val="00CC254C"/>
    <w:rsid w:val="00CC28C4"/>
    <w:rsid w:val="00CC29B4"/>
    <w:rsid w:val="00CC2C8D"/>
    <w:rsid w:val="00CC31B9"/>
    <w:rsid w:val="00CC36AC"/>
    <w:rsid w:val="00CC3767"/>
    <w:rsid w:val="00CC3825"/>
    <w:rsid w:val="00CC47CE"/>
    <w:rsid w:val="00CC4C2D"/>
    <w:rsid w:val="00CC4C62"/>
    <w:rsid w:val="00CC56B2"/>
    <w:rsid w:val="00CC65FB"/>
    <w:rsid w:val="00CC66D0"/>
    <w:rsid w:val="00CC69D1"/>
    <w:rsid w:val="00CC6B19"/>
    <w:rsid w:val="00CC6B7E"/>
    <w:rsid w:val="00CC7686"/>
    <w:rsid w:val="00CC788E"/>
    <w:rsid w:val="00CC7BCF"/>
    <w:rsid w:val="00CD0946"/>
    <w:rsid w:val="00CD0B5A"/>
    <w:rsid w:val="00CD1CDC"/>
    <w:rsid w:val="00CD2063"/>
    <w:rsid w:val="00CD2C53"/>
    <w:rsid w:val="00CD2CC9"/>
    <w:rsid w:val="00CD32C9"/>
    <w:rsid w:val="00CD3351"/>
    <w:rsid w:val="00CD3B02"/>
    <w:rsid w:val="00CD3C44"/>
    <w:rsid w:val="00CD3D96"/>
    <w:rsid w:val="00CD3E8C"/>
    <w:rsid w:val="00CD4A1E"/>
    <w:rsid w:val="00CD4F77"/>
    <w:rsid w:val="00CD53A2"/>
    <w:rsid w:val="00CD540C"/>
    <w:rsid w:val="00CD5AB5"/>
    <w:rsid w:val="00CD5B73"/>
    <w:rsid w:val="00CD628C"/>
    <w:rsid w:val="00CD6B72"/>
    <w:rsid w:val="00CD6EB7"/>
    <w:rsid w:val="00CD74C3"/>
    <w:rsid w:val="00CE01BD"/>
    <w:rsid w:val="00CE04B4"/>
    <w:rsid w:val="00CE071C"/>
    <w:rsid w:val="00CE097B"/>
    <w:rsid w:val="00CE0A35"/>
    <w:rsid w:val="00CE0C0F"/>
    <w:rsid w:val="00CE0C25"/>
    <w:rsid w:val="00CE0C3D"/>
    <w:rsid w:val="00CE0DB9"/>
    <w:rsid w:val="00CE1E9B"/>
    <w:rsid w:val="00CE26B4"/>
    <w:rsid w:val="00CE26CD"/>
    <w:rsid w:val="00CE2F59"/>
    <w:rsid w:val="00CE3B1F"/>
    <w:rsid w:val="00CE3C49"/>
    <w:rsid w:val="00CE43C6"/>
    <w:rsid w:val="00CE47D5"/>
    <w:rsid w:val="00CE4F10"/>
    <w:rsid w:val="00CE549B"/>
    <w:rsid w:val="00CE59AF"/>
    <w:rsid w:val="00CE5F0D"/>
    <w:rsid w:val="00CE612F"/>
    <w:rsid w:val="00CE6590"/>
    <w:rsid w:val="00CE6754"/>
    <w:rsid w:val="00CE6AED"/>
    <w:rsid w:val="00CE6F82"/>
    <w:rsid w:val="00CE73A4"/>
    <w:rsid w:val="00CE7702"/>
    <w:rsid w:val="00CE7C27"/>
    <w:rsid w:val="00CE7C40"/>
    <w:rsid w:val="00CE7E91"/>
    <w:rsid w:val="00CF0485"/>
    <w:rsid w:val="00CF04D6"/>
    <w:rsid w:val="00CF1021"/>
    <w:rsid w:val="00CF121B"/>
    <w:rsid w:val="00CF15E6"/>
    <w:rsid w:val="00CF179E"/>
    <w:rsid w:val="00CF1B4A"/>
    <w:rsid w:val="00CF1F8E"/>
    <w:rsid w:val="00CF2899"/>
    <w:rsid w:val="00CF2B1D"/>
    <w:rsid w:val="00CF2B52"/>
    <w:rsid w:val="00CF36DC"/>
    <w:rsid w:val="00CF3733"/>
    <w:rsid w:val="00CF3A92"/>
    <w:rsid w:val="00CF3C23"/>
    <w:rsid w:val="00CF3D50"/>
    <w:rsid w:val="00CF439F"/>
    <w:rsid w:val="00CF47F6"/>
    <w:rsid w:val="00CF50FA"/>
    <w:rsid w:val="00CF5E13"/>
    <w:rsid w:val="00CF5F68"/>
    <w:rsid w:val="00CF6082"/>
    <w:rsid w:val="00CF66FB"/>
    <w:rsid w:val="00CF6953"/>
    <w:rsid w:val="00CF6B70"/>
    <w:rsid w:val="00CF7158"/>
    <w:rsid w:val="00CF717F"/>
    <w:rsid w:val="00CF72AE"/>
    <w:rsid w:val="00CF7D4D"/>
    <w:rsid w:val="00D00D6D"/>
    <w:rsid w:val="00D00FCF"/>
    <w:rsid w:val="00D01C64"/>
    <w:rsid w:val="00D01E63"/>
    <w:rsid w:val="00D01E80"/>
    <w:rsid w:val="00D0282A"/>
    <w:rsid w:val="00D0286A"/>
    <w:rsid w:val="00D0395B"/>
    <w:rsid w:val="00D04587"/>
    <w:rsid w:val="00D04FF2"/>
    <w:rsid w:val="00D0539C"/>
    <w:rsid w:val="00D05B35"/>
    <w:rsid w:val="00D06113"/>
    <w:rsid w:val="00D06949"/>
    <w:rsid w:val="00D07170"/>
    <w:rsid w:val="00D11969"/>
    <w:rsid w:val="00D12003"/>
    <w:rsid w:val="00D122EA"/>
    <w:rsid w:val="00D124F8"/>
    <w:rsid w:val="00D12AC6"/>
    <w:rsid w:val="00D12BBF"/>
    <w:rsid w:val="00D13354"/>
    <w:rsid w:val="00D14150"/>
    <w:rsid w:val="00D14643"/>
    <w:rsid w:val="00D14A2D"/>
    <w:rsid w:val="00D154C4"/>
    <w:rsid w:val="00D174F9"/>
    <w:rsid w:val="00D17D32"/>
    <w:rsid w:val="00D17F46"/>
    <w:rsid w:val="00D17F5E"/>
    <w:rsid w:val="00D2023E"/>
    <w:rsid w:val="00D20678"/>
    <w:rsid w:val="00D2068C"/>
    <w:rsid w:val="00D20A6A"/>
    <w:rsid w:val="00D20B1E"/>
    <w:rsid w:val="00D20B87"/>
    <w:rsid w:val="00D20F82"/>
    <w:rsid w:val="00D21234"/>
    <w:rsid w:val="00D21A73"/>
    <w:rsid w:val="00D225EE"/>
    <w:rsid w:val="00D23EAE"/>
    <w:rsid w:val="00D247C8"/>
    <w:rsid w:val="00D25687"/>
    <w:rsid w:val="00D256D6"/>
    <w:rsid w:val="00D2570C"/>
    <w:rsid w:val="00D2637E"/>
    <w:rsid w:val="00D26393"/>
    <w:rsid w:val="00D27704"/>
    <w:rsid w:val="00D27C1B"/>
    <w:rsid w:val="00D30D55"/>
    <w:rsid w:val="00D30DD2"/>
    <w:rsid w:val="00D3166E"/>
    <w:rsid w:val="00D323CF"/>
    <w:rsid w:val="00D32890"/>
    <w:rsid w:val="00D32BBB"/>
    <w:rsid w:val="00D33ADB"/>
    <w:rsid w:val="00D33D77"/>
    <w:rsid w:val="00D34114"/>
    <w:rsid w:val="00D349AA"/>
    <w:rsid w:val="00D370B6"/>
    <w:rsid w:val="00D37E2A"/>
    <w:rsid w:val="00D37FE0"/>
    <w:rsid w:val="00D4087A"/>
    <w:rsid w:val="00D41628"/>
    <w:rsid w:val="00D41735"/>
    <w:rsid w:val="00D41CA0"/>
    <w:rsid w:val="00D41CB4"/>
    <w:rsid w:val="00D41FDB"/>
    <w:rsid w:val="00D422BA"/>
    <w:rsid w:val="00D42A6C"/>
    <w:rsid w:val="00D42C7D"/>
    <w:rsid w:val="00D42FAA"/>
    <w:rsid w:val="00D42FE3"/>
    <w:rsid w:val="00D43BF5"/>
    <w:rsid w:val="00D43DAC"/>
    <w:rsid w:val="00D43FEF"/>
    <w:rsid w:val="00D44251"/>
    <w:rsid w:val="00D44D85"/>
    <w:rsid w:val="00D44DA9"/>
    <w:rsid w:val="00D450F4"/>
    <w:rsid w:val="00D4575B"/>
    <w:rsid w:val="00D45C7B"/>
    <w:rsid w:val="00D45C80"/>
    <w:rsid w:val="00D45D20"/>
    <w:rsid w:val="00D4665C"/>
    <w:rsid w:val="00D46759"/>
    <w:rsid w:val="00D467A6"/>
    <w:rsid w:val="00D468F9"/>
    <w:rsid w:val="00D46FCB"/>
    <w:rsid w:val="00D47623"/>
    <w:rsid w:val="00D50C2E"/>
    <w:rsid w:val="00D50DB9"/>
    <w:rsid w:val="00D525F2"/>
    <w:rsid w:val="00D52700"/>
    <w:rsid w:val="00D5447E"/>
    <w:rsid w:val="00D55792"/>
    <w:rsid w:val="00D55C64"/>
    <w:rsid w:val="00D56032"/>
    <w:rsid w:val="00D560BC"/>
    <w:rsid w:val="00D56557"/>
    <w:rsid w:val="00D56FE1"/>
    <w:rsid w:val="00D5737B"/>
    <w:rsid w:val="00D574E9"/>
    <w:rsid w:val="00D57C72"/>
    <w:rsid w:val="00D600C3"/>
    <w:rsid w:val="00D6098B"/>
    <w:rsid w:val="00D609CD"/>
    <w:rsid w:val="00D60D0F"/>
    <w:rsid w:val="00D60DD7"/>
    <w:rsid w:val="00D614F5"/>
    <w:rsid w:val="00D62037"/>
    <w:rsid w:val="00D620BC"/>
    <w:rsid w:val="00D621D1"/>
    <w:rsid w:val="00D6239E"/>
    <w:rsid w:val="00D63282"/>
    <w:rsid w:val="00D6341A"/>
    <w:rsid w:val="00D63894"/>
    <w:rsid w:val="00D641FC"/>
    <w:rsid w:val="00D64352"/>
    <w:rsid w:val="00D64F6E"/>
    <w:rsid w:val="00D65165"/>
    <w:rsid w:val="00D6579D"/>
    <w:rsid w:val="00D659E9"/>
    <w:rsid w:val="00D65F5F"/>
    <w:rsid w:val="00D661A7"/>
    <w:rsid w:val="00D6639E"/>
    <w:rsid w:val="00D66550"/>
    <w:rsid w:val="00D666D7"/>
    <w:rsid w:val="00D66C48"/>
    <w:rsid w:val="00D66DDB"/>
    <w:rsid w:val="00D67C5D"/>
    <w:rsid w:val="00D67E27"/>
    <w:rsid w:val="00D7059B"/>
    <w:rsid w:val="00D70847"/>
    <w:rsid w:val="00D70FBF"/>
    <w:rsid w:val="00D71778"/>
    <w:rsid w:val="00D719E9"/>
    <w:rsid w:val="00D71B36"/>
    <w:rsid w:val="00D71D3E"/>
    <w:rsid w:val="00D72A59"/>
    <w:rsid w:val="00D72AF9"/>
    <w:rsid w:val="00D730FD"/>
    <w:rsid w:val="00D73591"/>
    <w:rsid w:val="00D737DB"/>
    <w:rsid w:val="00D73BCC"/>
    <w:rsid w:val="00D74722"/>
    <w:rsid w:val="00D750B3"/>
    <w:rsid w:val="00D7525D"/>
    <w:rsid w:val="00D75D14"/>
    <w:rsid w:val="00D75E75"/>
    <w:rsid w:val="00D76533"/>
    <w:rsid w:val="00D76C7F"/>
    <w:rsid w:val="00D77265"/>
    <w:rsid w:val="00D77BCD"/>
    <w:rsid w:val="00D77F64"/>
    <w:rsid w:val="00D8012A"/>
    <w:rsid w:val="00D8022B"/>
    <w:rsid w:val="00D80E5C"/>
    <w:rsid w:val="00D81942"/>
    <w:rsid w:val="00D81B63"/>
    <w:rsid w:val="00D8261E"/>
    <w:rsid w:val="00D830CB"/>
    <w:rsid w:val="00D83681"/>
    <w:rsid w:val="00D836EC"/>
    <w:rsid w:val="00D83E2F"/>
    <w:rsid w:val="00D83E54"/>
    <w:rsid w:val="00D84823"/>
    <w:rsid w:val="00D8514F"/>
    <w:rsid w:val="00D86283"/>
    <w:rsid w:val="00D8632E"/>
    <w:rsid w:val="00D874DA"/>
    <w:rsid w:val="00D87CAB"/>
    <w:rsid w:val="00D87D0B"/>
    <w:rsid w:val="00D87EBD"/>
    <w:rsid w:val="00D906E2"/>
    <w:rsid w:val="00D90E7A"/>
    <w:rsid w:val="00D91C56"/>
    <w:rsid w:val="00D91CC4"/>
    <w:rsid w:val="00D92751"/>
    <w:rsid w:val="00D92C78"/>
    <w:rsid w:val="00D92F5B"/>
    <w:rsid w:val="00D92F64"/>
    <w:rsid w:val="00D9338D"/>
    <w:rsid w:val="00D9455C"/>
    <w:rsid w:val="00D95CC4"/>
    <w:rsid w:val="00D95F98"/>
    <w:rsid w:val="00D96461"/>
    <w:rsid w:val="00D966AE"/>
    <w:rsid w:val="00D97164"/>
    <w:rsid w:val="00D97287"/>
    <w:rsid w:val="00D977A5"/>
    <w:rsid w:val="00DA0380"/>
    <w:rsid w:val="00DA0672"/>
    <w:rsid w:val="00DA0E09"/>
    <w:rsid w:val="00DA124F"/>
    <w:rsid w:val="00DA1CBF"/>
    <w:rsid w:val="00DA1EF8"/>
    <w:rsid w:val="00DA2073"/>
    <w:rsid w:val="00DA23B9"/>
    <w:rsid w:val="00DA28AE"/>
    <w:rsid w:val="00DA32ED"/>
    <w:rsid w:val="00DA3922"/>
    <w:rsid w:val="00DA4CED"/>
    <w:rsid w:val="00DA58A1"/>
    <w:rsid w:val="00DA60E1"/>
    <w:rsid w:val="00DA6492"/>
    <w:rsid w:val="00DA656E"/>
    <w:rsid w:val="00DA6FAA"/>
    <w:rsid w:val="00DA71EE"/>
    <w:rsid w:val="00DA7730"/>
    <w:rsid w:val="00DB01B5"/>
    <w:rsid w:val="00DB08F4"/>
    <w:rsid w:val="00DB09E7"/>
    <w:rsid w:val="00DB0E08"/>
    <w:rsid w:val="00DB1258"/>
    <w:rsid w:val="00DB1868"/>
    <w:rsid w:val="00DB18CA"/>
    <w:rsid w:val="00DB18D2"/>
    <w:rsid w:val="00DB4678"/>
    <w:rsid w:val="00DB5294"/>
    <w:rsid w:val="00DB53E7"/>
    <w:rsid w:val="00DB5A8E"/>
    <w:rsid w:val="00DB61F2"/>
    <w:rsid w:val="00DB62C8"/>
    <w:rsid w:val="00DB6668"/>
    <w:rsid w:val="00DB6B14"/>
    <w:rsid w:val="00DB6CDE"/>
    <w:rsid w:val="00DC0994"/>
    <w:rsid w:val="00DC0DC4"/>
    <w:rsid w:val="00DC1818"/>
    <w:rsid w:val="00DC222B"/>
    <w:rsid w:val="00DC2547"/>
    <w:rsid w:val="00DC2923"/>
    <w:rsid w:val="00DC39AE"/>
    <w:rsid w:val="00DC3DBA"/>
    <w:rsid w:val="00DC4498"/>
    <w:rsid w:val="00DC459C"/>
    <w:rsid w:val="00DC4650"/>
    <w:rsid w:val="00DC4D11"/>
    <w:rsid w:val="00DC6156"/>
    <w:rsid w:val="00DC61E2"/>
    <w:rsid w:val="00DC61E8"/>
    <w:rsid w:val="00DC6594"/>
    <w:rsid w:val="00DC687B"/>
    <w:rsid w:val="00DC69D8"/>
    <w:rsid w:val="00DC6A24"/>
    <w:rsid w:val="00DC7246"/>
    <w:rsid w:val="00DC74CE"/>
    <w:rsid w:val="00DC7646"/>
    <w:rsid w:val="00DC7B1C"/>
    <w:rsid w:val="00DD0132"/>
    <w:rsid w:val="00DD0BAE"/>
    <w:rsid w:val="00DD1374"/>
    <w:rsid w:val="00DD19F2"/>
    <w:rsid w:val="00DD1A54"/>
    <w:rsid w:val="00DD1F6C"/>
    <w:rsid w:val="00DD253E"/>
    <w:rsid w:val="00DD31B6"/>
    <w:rsid w:val="00DD3357"/>
    <w:rsid w:val="00DD335C"/>
    <w:rsid w:val="00DD3C20"/>
    <w:rsid w:val="00DD4922"/>
    <w:rsid w:val="00DD49D5"/>
    <w:rsid w:val="00DD514A"/>
    <w:rsid w:val="00DD56EB"/>
    <w:rsid w:val="00DD5AFC"/>
    <w:rsid w:val="00DD63E7"/>
    <w:rsid w:val="00DD6568"/>
    <w:rsid w:val="00DD663E"/>
    <w:rsid w:val="00DD6AC1"/>
    <w:rsid w:val="00DD6C45"/>
    <w:rsid w:val="00DD74D9"/>
    <w:rsid w:val="00DE0901"/>
    <w:rsid w:val="00DE0B83"/>
    <w:rsid w:val="00DE10FD"/>
    <w:rsid w:val="00DE2062"/>
    <w:rsid w:val="00DE27F3"/>
    <w:rsid w:val="00DE2C2E"/>
    <w:rsid w:val="00DE2E67"/>
    <w:rsid w:val="00DE2FE3"/>
    <w:rsid w:val="00DE3893"/>
    <w:rsid w:val="00DE5A29"/>
    <w:rsid w:val="00DE62A5"/>
    <w:rsid w:val="00DE639F"/>
    <w:rsid w:val="00DE6F56"/>
    <w:rsid w:val="00DE7139"/>
    <w:rsid w:val="00DF0568"/>
    <w:rsid w:val="00DF1488"/>
    <w:rsid w:val="00DF1C98"/>
    <w:rsid w:val="00DF1E35"/>
    <w:rsid w:val="00DF2091"/>
    <w:rsid w:val="00DF2411"/>
    <w:rsid w:val="00DF3165"/>
    <w:rsid w:val="00DF3D5D"/>
    <w:rsid w:val="00DF4C5B"/>
    <w:rsid w:val="00DF4DB4"/>
    <w:rsid w:val="00DF5995"/>
    <w:rsid w:val="00DF666C"/>
    <w:rsid w:val="00DF66C1"/>
    <w:rsid w:val="00DF6BBB"/>
    <w:rsid w:val="00DF750C"/>
    <w:rsid w:val="00DF785C"/>
    <w:rsid w:val="00DF7AD7"/>
    <w:rsid w:val="00DF7D3F"/>
    <w:rsid w:val="00E00921"/>
    <w:rsid w:val="00E00E31"/>
    <w:rsid w:val="00E00F7D"/>
    <w:rsid w:val="00E0102C"/>
    <w:rsid w:val="00E01A39"/>
    <w:rsid w:val="00E01EB1"/>
    <w:rsid w:val="00E02C88"/>
    <w:rsid w:val="00E03E9C"/>
    <w:rsid w:val="00E04190"/>
    <w:rsid w:val="00E05557"/>
    <w:rsid w:val="00E055E4"/>
    <w:rsid w:val="00E06401"/>
    <w:rsid w:val="00E06ACB"/>
    <w:rsid w:val="00E06D81"/>
    <w:rsid w:val="00E07212"/>
    <w:rsid w:val="00E07726"/>
    <w:rsid w:val="00E102E2"/>
    <w:rsid w:val="00E1059E"/>
    <w:rsid w:val="00E10781"/>
    <w:rsid w:val="00E1080B"/>
    <w:rsid w:val="00E10997"/>
    <w:rsid w:val="00E10AAE"/>
    <w:rsid w:val="00E11031"/>
    <w:rsid w:val="00E113F1"/>
    <w:rsid w:val="00E11686"/>
    <w:rsid w:val="00E11A19"/>
    <w:rsid w:val="00E11AEF"/>
    <w:rsid w:val="00E11B38"/>
    <w:rsid w:val="00E11E5D"/>
    <w:rsid w:val="00E12493"/>
    <w:rsid w:val="00E1300D"/>
    <w:rsid w:val="00E145D8"/>
    <w:rsid w:val="00E146D0"/>
    <w:rsid w:val="00E14EC0"/>
    <w:rsid w:val="00E1526E"/>
    <w:rsid w:val="00E15B69"/>
    <w:rsid w:val="00E167DC"/>
    <w:rsid w:val="00E16DD4"/>
    <w:rsid w:val="00E1726B"/>
    <w:rsid w:val="00E17309"/>
    <w:rsid w:val="00E175AE"/>
    <w:rsid w:val="00E1792B"/>
    <w:rsid w:val="00E20574"/>
    <w:rsid w:val="00E20634"/>
    <w:rsid w:val="00E20DFD"/>
    <w:rsid w:val="00E20E66"/>
    <w:rsid w:val="00E2149E"/>
    <w:rsid w:val="00E218B7"/>
    <w:rsid w:val="00E21D4E"/>
    <w:rsid w:val="00E2301B"/>
    <w:rsid w:val="00E2306C"/>
    <w:rsid w:val="00E23083"/>
    <w:rsid w:val="00E239B3"/>
    <w:rsid w:val="00E23D89"/>
    <w:rsid w:val="00E25047"/>
    <w:rsid w:val="00E25264"/>
    <w:rsid w:val="00E25564"/>
    <w:rsid w:val="00E2574B"/>
    <w:rsid w:val="00E258EC"/>
    <w:rsid w:val="00E273E6"/>
    <w:rsid w:val="00E31F4E"/>
    <w:rsid w:val="00E326D0"/>
    <w:rsid w:val="00E32B58"/>
    <w:rsid w:val="00E32D60"/>
    <w:rsid w:val="00E3347F"/>
    <w:rsid w:val="00E33551"/>
    <w:rsid w:val="00E3361D"/>
    <w:rsid w:val="00E3392E"/>
    <w:rsid w:val="00E3468A"/>
    <w:rsid w:val="00E35516"/>
    <w:rsid w:val="00E35AFE"/>
    <w:rsid w:val="00E35D3A"/>
    <w:rsid w:val="00E35F68"/>
    <w:rsid w:val="00E37362"/>
    <w:rsid w:val="00E37429"/>
    <w:rsid w:val="00E37908"/>
    <w:rsid w:val="00E403EE"/>
    <w:rsid w:val="00E4070B"/>
    <w:rsid w:val="00E4095C"/>
    <w:rsid w:val="00E413D2"/>
    <w:rsid w:val="00E417BC"/>
    <w:rsid w:val="00E41A45"/>
    <w:rsid w:val="00E4219F"/>
    <w:rsid w:val="00E4247F"/>
    <w:rsid w:val="00E44329"/>
    <w:rsid w:val="00E443EF"/>
    <w:rsid w:val="00E44DD7"/>
    <w:rsid w:val="00E44EDE"/>
    <w:rsid w:val="00E450DA"/>
    <w:rsid w:val="00E450DE"/>
    <w:rsid w:val="00E45425"/>
    <w:rsid w:val="00E45ADB"/>
    <w:rsid w:val="00E4608A"/>
    <w:rsid w:val="00E46526"/>
    <w:rsid w:val="00E469BB"/>
    <w:rsid w:val="00E47153"/>
    <w:rsid w:val="00E47411"/>
    <w:rsid w:val="00E5016F"/>
    <w:rsid w:val="00E50233"/>
    <w:rsid w:val="00E502C9"/>
    <w:rsid w:val="00E50321"/>
    <w:rsid w:val="00E506FE"/>
    <w:rsid w:val="00E50C9A"/>
    <w:rsid w:val="00E50D21"/>
    <w:rsid w:val="00E5193E"/>
    <w:rsid w:val="00E51A82"/>
    <w:rsid w:val="00E51E02"/>
    <w:rsid w:val="00E5257E"/>
    <w:rsid w:val="00E52763"/>
    <w:rsid w:val="00E52A51"/>
    <w:rsid w:val="00E533D8"/>
    <w:rsid w:val="00E535D2"/>
    <w:rsid w:val="00E536E8"/>
    <w:rsid w:val="00E537B7"/>
    <w:rsid w:val="00E538E2"/>
    <w:rsid w:val="00E53C79"/>
    <w:rsid w:val="00E5537A"/>
    <w:rsid w:val="00E556E7"/>
    <w:rsid w:val="00E55A2A"/>
    <w:rsid w:val="00E569E5"/>
    <w:rsid w:val="00E56F59"/>
    <w:rsid w:val="00E576C9"/>
    <w:rsid w:val="00E57888"/>
    <w:rsid w:val="00E6054C"/>
    <w:rsid w:val="00E615FB"/>
    <w:rsid w:val="00E6166B"/>
    <w:rsid w:val="00E61B58"/>
    <w:rsid w:val="00E63E6A"/>
    <w:rsid w:val="00E63F67"/>
    <w:rsid w:val="00E64820"/>
    <w:rsid w:val="00E64C37"/>
    <w:rsid w:val="00E64CF3"/>
    <w:rsid w:val="00E65823"/>
    <w:rsid w:val="00E65962"/>
    <w:rsid w:val="00E659AA"/>
    <w:rsid w:val="00E65D17"/>
    <w:rsid w:val="00E6649D"/>
    <w:rsid w:val="00E667D1"/>
    <w:rsid w:val="00E66D0E"/>
    <w:rsid w:val="00E66FB2"/>
    <w:rsid w:val="00E67050"/>
    <w:rsid w:val="00E67597"/>
    <w:rsid w:val="00E705FA"/>
    <w:rsid w:val="00E7099D"/>
    <w:rsid w:val="00E70D7D"/>
    <w:rsid w:val="00E71373"/>
    <w:rsid w:val="00E72331"/>
    <w:rsid w:val="00E73466"/>
    <w:rsid w:val="00E73512"/>
    <w:rsid w:val="00E7354C"/>
    <w:rsid w:val="00E739D9"/>
    <w:rsid w:val="00E74C45"/>
    <w:rsid w:val="00E74F8C"/>
    <w:rsid w:val="00E75113"/>
    <w:rsid w:val="00E7572B"/>
    <w:rsid w:val="00E76047"/>
    <w:rsid w:val="00E768D2"/>
    <w:rsid w:val="00E76967"/>
    <w:rsid w:val="00E76C17"/>
    <w:rsid w:val="00E77D23"/>
    <w:rsid w:val="00E80047"/>
    <w:rsid w:val="00E80066"/>
    <w:rsid w:val="00E806DE"/>
    <w:rsid w:val="00E8074A"/>
    <w:rsid w:val="00E808EF"/>
    <w:rsid w:val="00E80A4B"/>
    <w:rsid w:val="00E815C4"/>
    <w:rsid w:val="00E827CF"/>
    <w:rsid w:val="00E832D8"/>
    <w:rsid w:val="00E83830"/>
    <w:rsid w:val="00E83FD4"/>
    <w:rsid w:val="00E853D7"/>
    <w:rsid w:val="00E854E4"/>
    <w:rsid w:val="00E8647B"/>
    <w:rsid w:val="00E867DD"/>
    <w:rsid w:val="00E86C47"/>
    <w:rsid w:val="00E86F86"/>
    <w:rsid w:val="00E8701E"/>
    <w:rsid w:val="00E87279"/>
    <w:rsid w:val="00E90B7C"/>
    <w:rsid w:val="00E9170A"/>
    <w:rsid w:val="00E91C5A"/>
    <w:rsid w:val="00E91CE6"/>
    <w:rsid w:val="00E920F9"/>
    <w:rsid w:val="00E9270D"/>
    <w:rsid w:val="00E92792"/>
    <w:rsid w:val="00E92BDC"/>
    <w:rsid w:val="00E92C20"/>
    <w:rsid w:val="00E9307D"/>
    <w:rsid w:val="00E930FA"/>
    <w:rsid w:val="00E937EF"/>
    <w:rsid w:val="00E93E60"/>
    <w:rsid w:val="00E944A4"/>
    <w:rsid w:val="00E94746"/>
    <w:rsid w:val="00E950E5"/>
    <w:rsid w:val="00E95816"/>
    <w:rsid w:val="00E96439"/>
    <w:rsid w:val="00E968B4"/>
    <w:rsid w:val="00E96CEB"/>
    <w:rsid w:val="00E974DF"/>
    <w:rsid w:val="00E975BD"/>
    <w:rsid w:val="00E97E13"/>
    <w:rsid w:val="00EA02D0"/>
    <w:rsid w:val="00EA03DD"/>
    <w:rsid w:val="00EA05D9"/>
    <w:rsid w:val="00EA07C6"/>
    <w:rsid w:val="00EA085B"/>
    <w:rsid w:val="00EA09C6"/>
    <w:rsid w:val="00EA0EA6"/>
    <w:rsid w:val="00EA0ED7"/>
    <w:rsid w:val="00EA2620"/>
    <w:rsid w:val="00EA2F98"/>
    <w:rsid w:val="00EA302D"/>
    <w:rsid w:val="00EA320B"/>
    <w:rsid w:val="00EA37C1"/>
    <w:rsid w:val="00EA3F95"/>
    <w:rsid w:val="00EA40DD"/>
    <w:rsid w:val="00EA4136"/>
    <w:rsid w:val="00EA422F"/>
    <w:rsid w:val="00EA455C"/>
    <w:rsid w:val="00EA48B6"/>
    <w:rsid w:val="00EA49BF"/>
    <w:rsid w:val="00EA4D03"/>
    <w:rsid w:val="00EA4E6E"/>
    <w:rsid w:val="00EA6026"/>
    <w:rsid w:val="00EA6360"/>
    <w:rsid w:val="00EA6990"/>
    <w:rsid w:val="00EA6F21"/>
    <w:rsid w:val="00EA7697"/>
    <w:rsid w:val="00EA77A1"/>
    <w:rsid w:val="00EA7811"/>
    <w:rsid w:val="00EA7A6B"/>
    <w:rsid w:val="00EA7D7A"/>
    <w:rsid w:val="00EA7EB6"/>
    <w:rsid w:val="00EB11AA"/>
    <w:rsid w:val="00EB1652"/>
    <w:rsid w:val="00EB178E"/>
    <w:rsid w:val="00EB1CD9"/>
    <w:rsid w:val="00EB260D"/>
    <w:rsid w:val="00EB2780"/>
    <w:rsid w:val="00EB29F6"/>
    <w:rsid w:val="00EB2A3D"/>
    <w:rsid w:val="00EB386B"/>
    <w:rsid w:val="00EB39D1"/>
    <w:rsid w:val="00EB3B8A"/>
    <w:rsid w:val="00EB40C4"/>
    <w:rsid w:val="00EB44BC"/>
    <w:rsid w:val="00EB56DA"/>
    <w:rsid w:val="00EB5FD4"/>
    <w:rsid w:val="00EB667A"/>
    <w:rsid w:val="00EB6C91"/>
    <w:rsid w:val="00EB6D70"/>
    <w:rsid w:val="00EB7533"/>
    <w:rsid w:val="00EB79E1"/>
    <w:rsid w:val="00EB7CC9"/>
    <w:rsid w:val="00EC08E1"/>
    <w:rsid w:val="00EC105E"/>
    <w:rsid w:val="00EC109E"/>
    <w:rsid w:val="00EC1368"/>
    <w:rsid w:val="00EC1B06"/>
    <w:rsid w:val="00EC233D"/>
    <w:rsid w:val="00EC28BF"/>
    <w:rsid w:val="00EC3209"/>
    <w:rsid w:val="00EC342C"/>
    <w:rsid w:val="00EC3A8C"/>
    <w:rsid w:val="00EC421A"/>
    <w:rsid w:val="00EC47F1"/>
    <w:rsid w:val="00EC4A21"/>
    <w:rsid w:val="00EC4E2C"/>
    <w:rsid w:val="00EC4E97"/>
    <w:rsid w:val="00EC531A"/>
    <w:rsid w:val="00EC5703"/>
    <w:rsid w:val="00EC5A02"/>
    <w:rsid w:val="00EC66BD"/>
    <w:rsid w:val="00EC6F2E"/>
    <w:rsid w:val="00EC76C1"/>
    <w:rsid w:val="00EC790B"/>
    <w:rsid w:val="00ED0E6A"/>
    <w:rsid w:val="00ED16D0"/>
    <w:rsid w:val="00ED1AD9"/>
    <w:rsid w:val="00ED1B1E"/>
    <w:rsid w:val="00ED1B26"/>
    <w:rsid w:val="00ED22AB"/>
    <w:rsid w:val="00ED36CE"/>
    <w:rsid w:val="00ED3F16"/>
    <w:rsid w:val="00ED4180"/>
    <w:rsid w:val="00ED4535"/>
    <w:rsid w:val="00ED45DA"/>
    <w:rsid w:val="00ED5085"/>
    <w:rsid w:val="00ED5780"/>
    <w:rsid w:val="00ED5AE4"/>
    <w:rsid w:val="00ED5B31"/>
    <w:rsid w:val="00ED64FA"/>
    <w:rsid w:val="00ED678C"/>
    <w:rsid w:val="00ED6D49"/>
    <w:rsid w:val="00ED6D8F"/>
    <w:rsid w:val="00ED7973"/>
    <w:rsid w:val="00ED79A1"/>
    <w:rsid w:val="00ED7E01"/>
    <w:rsid w:val="00EE0C9A"/>
    <w:rsid w:val="00EE0ECB"/>
    <w:rsid w:val="00EE1016"/>
    <w:rsid w:val="00EE10FF"/>
    <w:rsid w:val="00EE1298"/>
    <w:rsid w:val="00EE1E34"/>
    <w:rsid w:val="00EE234A"/>
    <w:rsid w:val="00EE34D7"/>
    <w:rsid w:val="00EE3A40"/>
    <w:rsid w:val="00EE3B49"/>
    <w:rsid w:val="00EE3D17"/>
    <w:rsid w:val="00EE42E0"/>
    <w:rsid w:val="00EE45C6"/>
    <w:rsid w:val="00EE47C0"/>
    <w:rsid w:val="00EE4C6A"/>
    <w:rsid w:val="00EE5035"/>
    <w:rsid w:val="00EE6744"/>
    <w:rsid w:val="00EE6ABA"/>
    <w:rsid w:val="00EE7063"/>
    <w:rsid w:val="00EE7088"/>
    <w:rsid w:val="00EF06B9"/>
    <w:rsid w:val="00EF0C78"/>
    <w:rsid w:val="00EF0E74"/>
    <w:rsid w:val="00EF0F89"/>
    <w:rsid w:val="00EF1CAF"/>
    <w:rsid w:val="00EF1E51"/>
    <w:rsid w:val="00EF2253"/>
    <w:rsid w:val="00EF23C9"/>
    <w:rsid w:val="00EF25FE"/>
    <w:rsid w:val="00EF2D55"/>
    <w:rsid w:val="00EF3417"/>
    <w:rsid w:val="00EF4592"/>
    <w:rsid w:val="00EF4A45"/>
    <w:rsid w:val="00EF50E9"/>
    <w:rsid w:val="00EF572C"/>
    <w:rsid w:val="00EF5ECD"/>
    <w:rsid w:val="00EF72F1"/>
    <w:rsid w:val="00EF7515"/>
    <w:rsid w:val="00EF7671"/>
    <w:rsid w:val="00EF7AA0"/>
    <w:rsid w:val="00EF7E0F"/>
    <w:rsid w:val="00F003E6"/>
    <w:rsid w:val="00F005B9"/>
    <w:rsid w:val="00F00ACB"/>
    <w:rsid w:val="00F00ADF"/>
    <w:rsid w:val="00F00B82"/>
    <w:rsid w:val="00F00E5D"/>
    <w:rsid w:val="00F00E67"/>
    <w:rsid w:val="00F01279"/>
    <w:rsid w:val="00F01B37"/>
    <w:rsid w:val="00F01ED1"/>
    <w:rsid w:val="00F024C5"/>
    <w:rsid w:val="00F02519"/>
    <w:rsid w:val="00F025E0"/>
    <w:rsid w:val="00F02C9C"/>
    <w:rsid w:val="00F02D10"/>
    <w:rsid w:val="00F0305A"/>
    <w:rsid w:val="00F0365E"/>
    <w:rsid w:val="00F03CB1"/>
    <w:rsid w:val="00F0403F"/>
    <w:rsid w:val="00F04E29"/>
    <w:rsid w:val="00F053B0"/>
    <w:rsid w:val="00F05B09"/>
    <w:rsid w:val="00F0668F"/>
    <w:rsid w:val="00F06AC5"/>
    <w:rsid w:val="00F06CDD"/>
    <w:rsid w:val="00F0762C"/>
    <w:rsid w:val="00F105E1"/>
    <w:rsid w:val="00F1075C"/>
    <w:rsid w:val="00F112CC"/>
    <w:rsid w:val="00F11EFF"/>
    <w:rsid w:val="00F120B8"/>
    <w:rsid w:val="00F12ADA"/>
    <w:rsid w:val="00F12C5E"/>
    <w:rsid w:val="00F12CE8"/>
    <w:rsid w:val="00F1372E"/>
    <w:rsid w:val="00F13AC5"/>
    <w:rsid w:val="00F1412D"/>
    <w:rsid w:val="00F14409"/>
    <w:rsid w:val="00F1488E"/>
    <w:rsid w:val="00F14BA3"/>
    <w:rsid w:val="00F14C2C"/>
    <w:rsid w:val="00F14F38"/>
    <w:rsid w:val="00F161C1"/>
    <w:rsid w:val="00F16893"/>
    <w:rsid w:val="00F17046"/>
    <w:rsid w:val="00F17F92"/>
    <w:rsid w:val="00F207B7"/>
    <w:rsid w:val="00F21E4A"/>
    <w:rsid w:val="00F22292"/>
    <w:rsid w:val="00F22DCF"/>
    <w:rsid w:val="00F22F17"/>
    <w:rsid w:val="00F232FA"/>
    <w:rsid w:val="00F23B97"/>
    <w:rsid w:val="00F2405E"/>
    <w:rsid w:val="00F24AAD"/>
    <w:rsid w:val="00F24C7C"/>
    <w:rsid w:val="00F24F0F"/>
    <w:rsid w:val="00F25AE3"/>
    <w:rsid w:val="00F25D37"/>
    <w:rsid w:val="00F26370"/>
    <w:rsid w:val="00F263A0"/>
    <w:rsid w:val="00F263F6"/>
    <w:rsid w:val="00F2764A"/>
    <w:rsid w:val="00F27853"/>
    <w:rsid w:val="00F27E74"/>
    <w:rsid w:val="00F30DF2"/>
    <w:rsid w:val="00F31AB8"/>
    <w:rsid w:val="00F322E9"/>
    <w:rsid w:val="00F32CCD"/>
    <w:rsid w:val="00F32DFC"/>
    <w:rsid w:val="00F32EE0"/>
    <w:rsid w:val="00F33098"/>
    <w:rsid w:val="00F33445"/>
    <w:rsid w:val="00F33C55"/>
    <w:rsid w:val="00F33EBE"/>
    <w:rsid w:val="00F34D6A"/>
    <w:rsid w:val="00F34D8A"/>
    <w:rsid w:val="00F34F0B"/>
    <w:rsid w:val="00F350EA"/>
    <w:rsid w:val="00F35484"/>
    <w:rsid w:val="00F35516"/>
    <w:rsid w:val="00F358FB"/>
    <w:rsid w:val="00F35973"/>
    <w:rsid w:val="00F36FAB"/>
    <w:rsid w:val="00F40F8A"/>
    <w:rsid w:val="00F412AD"/>
    <w:rsid w:val="00F41501"/>
    <w:rsid w:val="00F418A5"/>
    <w:rsid w:val="00F42D4C"/>
    <w:rsid w:val="00F43102"/>
    <w:rsid w:val="00F43A70"/>
    <w:rsid w:val="00F43C10"/>
    <w:rsid w:val="00F44FB4"/>
    <w:rsid w:val="00F45735"/>
    <w:rsid w:val="00F45B8D"/>
    <w:rsid w:val="00F45D79"/>
    <w:rsid w:val="00F46496"/>
    <w:rsid w:val="00F46DF9"/>
    <w:rsid w:val="00F473A1"/>
    <w:rsid w:val="00F500E0"/>
    <w:rsid w:val="00F50E1A"/>
    <w:rsid w:val="00F51547"/>
    <w:rsid w:val="00F5171A"/>
    <w:rsid w:val="00F51F53"/>
    <w:rsid w:val="00F52259"/>
    <w:rsid w:val="00F52E3A"/>
    <w:rsid w:val="00F5353E"/>
    <w:rsid w:val="00F53A0D"/>
    <w:rsid w:val="00F555A2"/>
    <w:rsid w:val="00F55E36"/>
    <w:rsid w:val="00F575BD"/>
    <w:rsid w:val="00F576E1"/>
    <w:rsid w:val="00F57DC9"/>
    <w:rsid w:val="00F60480"/>
    <w:rsid w:val="00F60831"/>
    <w:rsid w:val="00F6086D"/>
    <w:rsid w:val="00F609F9"/>
    <w:rsid w:val="00F6250F"/>
    <w:rsid w:val="00F6276D"/>
    <w:rsid w:val="00F63021"/>
    <w:rsid w:val="00F635AE"/>
    <w:rsid w:val="00F636CB"/>
    <w:rsid w:val="00F6469A"/>
    <w:rsid w:val="00F646AE"/>
    <w:rsid w:val="00F64BBB"/>
    <w:rsid w:val="00F64BC3"/>
    <w:rsid w:val="00F64EB7"/>
    <w:rsid w:val="00F65669"/>
    <w:rsid w:val="00F65941"/>
    <w:rsid w:val="00F65A65"/>
    <w:rsid w:val="00F65D53"/>
    <w:rsid w:val="00F660FD"/>
    <w:rsid w:val="00F6611D"/>
    <w:rsid w:val="00F66145"/>
    <w:rsid w:val="00F667FE"/>
    <w:rsid w:val="00F66AB5"/>
    <w:rsid w:val="00F67645"/>
    <w:rsid w:val="00F67948"/>
    <w:rsid w:val="00F67AF2"/>
    <w:rsid w:val="00F70737"/>
    <w:rsid w:val="00F7099A"/>
    <w:rsid w:val="00F70F4A"/>
    <w:rsid w:val="00F71751"/>
    <w:rsid w:val="00F71852"/>
    <w:rsid w:val="00F71A88"/>
    <w:rsid w:val="00F71B3B"/>
    <w:rsid w:val="00F71C71"/>
    <w:rsid w:val="00F72A15"/>
    <w:rsid w:val="00F72CDC"/>
    <w:rsid w:val="00F72CDD"/>
    <w:rsid w:val="00F72CE6"/>
    <w:rsid w:val="00F73059"/>
    <w:rsid w:val="00F74396"/>
    <w:rsid w:val="00F75348"/>
    <w:rsid w:val="00F756B7"/>
    <w:rsid w:val="00F75B6B"/>
    <w:rsid w:val="00F7664A"/>
    <w:rsid w:val="00F767C6"/>
    <w:rsid w:val="00F77656"/>
    <w:rsid w:val="00F77689"/>
    <w:rsid w:val="00F77B50"/>
    <w:rsid w:val="00F8035E"/>
    <w:rsid w:val="00F80E75"/>
    <w:rsid w:val="00F813E9"/>
    <w:rsid w:val="00F81684"/>
    <w:rsid w:val="00F81C3D"/>
    <w:rsid w:val="00F81E1F"/>
    <w:rsid w:val="00F82829"/>
    <w:rsid w:val="00F82AD9"/>
    <w:rsid w:val="00F82E40"/>
    <w:rsid w:val="00F830C4"/>
    <w:rsid w:val="00F832B4"/>
    <w:rsid w:val="00F838C7"/>
    <w:rsid w:val="00F839C0"/>
    <w:rsid w:val="00F839C9"/>
    <w:rsid w:val="00F84893"/>
    <w:rsid w:val="00F84EF9"/>
    <w:rsid w:val="00F851FF"/>
    <w:rsid w:val="00F854D0"/>
    <w:rsid w:val="00F859E1"/>
    <w:rsid w:val="00F86488"/>
    <w:rsid w:val="00F86540"/>
    <w:rsid w:val="00F86701"/>
    <w:rsid w:val="00F869C2"/>
    <w:rsid w:val="00F86A3C"/>
    <w:rsid w:val="00F86AAE"/>
    <w:rsid w:val="00F86E35"/>
    <w:rsid w:val="00F873C0"/>
    <w:rsid w:val="00F875C9"/>
    <w:rsid w:val="00F87843"/>
    <w:rsid w:val="00F87CE8"/>
    <w:rsid w:val="00F904F6"/>
    <w:rsid w:val="00F90AC8"/>
    <w:rsid w:val="00F9132A"/>
    <w:rsid w:val="00F914F6"/>
    <w:rsid w:val="00F91769"/>
    <w:rsid w:val="00F91E6A"/>
    <w:rsid w:val="00F9285E"/>
    <w:rsid w:val="00F9313F"/>
    <w:rsid w:val="00F93528"/>
    <w:rsid w:val="00F9398D"/>
    <w:rsid w:val="00F94173"/>
    <w:rsid w:val="00F94F16"/>
    <w:rsid w:val="00F95205"/>
    <w:rsid w:val="00F95BA5"/>
    <w:rsid w:val="00F95CFE"/>
    <w:rsid w:val="00F96444"/>
    <w:rsid w:val="00F96B6D"/>
    <w:rsid w:val="00F96CF9"/>
    <w:rsid w:val="00F97022"/>
    <w:rsid w:val="00F970BE"/>
    <w:rsid w:val="00F975C9"/>
    <w:rsid w:val="00F976FA"/>
    <w:rsid w:val="00FA022D"/>
    <w:rsid w:val="00FA032C"/>
    <w:rsid w:val="00FA0388"/>
    <w:rsid w:val="00FA04F6"/>
    <w:rsid w:val="00FA0760"/>
    <w:rsid w:val="00FA0B69"/>
    <w:rsid w:val="00FA16E6"/>
    <w:rsid w:val="00FA1DC4"/>
    <w:rsid w:val="00FA2B1C"/>
    <w:rsid w:val="00FA31CA"/>
    <w:rsid w:val="00FA4142"/>
    <w:rsid w:val="00FA476C"/>
    <w:rsid w:val="00FA47E4"/>
    <w:rsid w:val="00FA4817"/>
    <w:rsid w:val="00FA4E07"/>
    <w:rsid w:val="00FA5579"/>
    <w:rsid w:val="00FA73EF"/>
    <w:rsid w:val="00FA78A3"/>
    <w:rsid w:val="00FA7CF8"/>
    <w:rsid w:val="00FB0532"/>
    <w:rsid w:val="00FB0612"/>
    <w:rsid w:val="00FB0830"/>
    <w:rsid w:val="00FB0CD2"/>
    <w:rsid w:val="00FB175A"/>
    <w:rsid w:val="00FB1BCE"/>
    <w:rsid w:val="00FB1DC6"/>
    <w:rsid w:val="00FB1E59"/>
    <w:rsid w:val="00FB26A4"/>
    <w:rsid w:val="00FB2717"/>
    <w:rsid w:val="00FB2B5D"/>
    <w:rsid w:val="00FB2D1D"/>
    <w:rsid w:val="00FB3072"/>
    <w:rsid w:val="00FB31D3"/>
    <w:rsid w:val="00FB368C"/>
    <w:rsid w:val="00FB3E3D"/>
    <w:rsid w:val="00FB409C"/>
    <w:rsid w:val="00FB415A"/>
    <w:rsid w:val="00FB4488"/>
    <w:rsid w:val="00FB4594"/>
    <w:rsid w:val="00FB4758"/>
    <w:rsid w:val="00FB47D5"/>
    <w:rsid w:val="00FB4E4A"/>
    <w:rsid w:val="00FB56C1"/>
    <w:rsid w:val="00FB5AB0"/>
    <w:rsid w:val="00FB5AB4"/>
    <w:rsid w:val="00FB5E83"/>
    <w:rsid w:val="00FB68A1"/>
    <w:rsid w:val="00FB762F"/>
    <w:rsid w:val="00FB7936"/>
    <w:rsid w:val="00FB7EE4"/>
    <w:rsid w:val="00FC05A0"/>
    <w:rsid w:val="00FC09F7"/>
    <w:rsid w:val="00FC119D"/>
    <w:rsid w:val="00FC134C"/>
    <w:rsid w:val="00FC1A47"/>
    <w:rsid w:val="00FC27F6"/>
    <w:rsid w:val="00FC303F"/>
    <w:rsid w:val="00FC384E"/>
    <w:rsid w:val="00FC430F"/>
    <w:rsid w:val="00FC457E"/>
    <w:rsid w:val="00FC4967"/>
    <w:rsid w:val="00FC5E1B"/>
    <w:rsid w:val="00FC5EB2"/>
    <w:rsid w:val="00FC6224"/>
    <w:rsid w:val="00FC6334"/>
    <w:rsid w:val="00FC642C"/>
    <w:rsid w:val="00FC65AB"/>
    <w:rsid w:val="00FC7D59"/>
    <w:rsid w:val="00FD01B1"/>
    <w:rsid w:val="00FD0791"/>
    <w:rsid w:val="00FD0A13"/>
    <w:rsid w:val="00FD0C33"/>
    <w:rsid w:val="00FD1180"/>
    <w:rsid w:val="00FD17AB"/>
    <w:rsid w:val="00FD20E3"/>
    <w:rsid w:val="00FD325B"/>
    <w:rsid w:val="00FD3276"/>
    <w:rsid w:val="00FD3966"/>
    <w:rsid w:val="00FD45F8"/>
    <w:rsid w:val="00FD4CB9"/>
    <w:rsid w:val="00FD4DD0"/>
    <w:rsid w:val="00FD5212"/>
    <w:rsid w:val="00FD697C"/>
    <w:rsid w:val="00FD6EF6"/>
    <w:rsid w:val="00FD73A0"/>
    <w:rsid w:val="00FD73F6"/>
    <w:rsid w:val="00FD7512"/>
    <w:rsid w:val="00FD796D"/>
    <w:rsid w:val="00FD79AD"/>
    <w:rsid w:val="00FD7D7C"/>
    <w:rsid w:val="00FD7DDF"/>
    <w:rsid w:val="00FD7E5A"/>
    <w:rsid w:val="00FE0290"/>
    <w:rsid w:val="00FE29AB"/>
    <w:rsid w:val="00FE2E75"/>
    <w:rsid w:val="00FE2EB3"/>
    <w:rsid w:val="00FE3480"/>
    <w:rsid w:val="00FE3514"/>
    <w:rsid w:val="00FE3DF0"/>
    <w:rsid w:val="00FE3FBB"/>
    <w:rsid w:val="00FE480D"/>
    <w:rsid w:val="00FE4BF8"/>
    <w:rsid w:val="00FE53B5"/>
    <w:rsid w:val="00FE57A5"/>
    <w:rsid w:val="00FE7298"/>
    <w:rsid w:val="00FE79BB"/>
    <w:rsid w:val="00FE7D6E"/>
    <w:rsid w:val="00FF02AE"/>
    <w:rsid w:val="00FF0653"/>
    <w:rsid w:val="00FF1212"/>
    <w:rsid w:val="00FF14E7"/>
    <w:rsid w:val="00FF162D"/>
    <w:rsid w:val="00FF163C"/>
    <w:rsid w:val="00FF17AF"/>
    <w:rsid w:val="00FF180E"/>
    <w:rsid w:val="00FF1EF3"/>
    <w:rsid w:val="00FF330D"/>
    <w:rsid w:val="00FF3E1E"/>
    <w:rsid w:val="00FF46CE"/>
    <w:rsid w:val="00FF4C10"/>
    <w:rsid w:val="00FF526D"/>
    <w:rsid w:val="00FF6663"/>
    <w:rsid w:val="00FF6A89"/>
    <w:rsid w:val="00FF6B4A"/>
    <w:rsid w:val="00FF7079"/>
    <w:rsid w:val="00FF761D"/>
    <w:rsid w:val="00FF7B6E"/>
    <w:rsid w:val="567E69B9"/>
    <w:rsid w:val="6E30A1B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1c52,#b6c400,#dc0000,maroon,#6cb07e,#2c90ce,#eed084,#ccf"/>
    </o:shapedefaults>
    <o:shapelayout v:ext="edit">
      <o:idmap v:ext="edit" data="2"/>
    </o:shapelayout>
  </w:shapeDefaults>
  <w:decimalSymbol w:val="."/>
  <w:listSeparator w:val=","/>
  <w14:docId w14:val="705423CA"/>
  <w15:docId w15:val="{128538E7-0FA1-4289-9957-7966EBF2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iPriority="2"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2"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iPriority="2"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nhideWhenUsed="1" w:qFormat="1"/>
    <w:lsdException w:name="List 2" w:semiHidden="1" w:uiPriority="2" w:unhideWhenUsed="1"/>
    <w:lsdException w:name="List 3" w:semiHidden="1" w:uiPriority="2" w:unhideWhenUsed="1"/>
    <w:lsdException w:name="List 4" w:uiPriority="2" w:unhideWhenUsed="1"/>
    <w:lsdException w:name="List 5" w:uiPriority="2" w:unhideWhenUsed="1"/>
    <w:lsdException w:name="List Bullet 2" w:semiHidden="1" w:unhideWhenUsed="1" w:qFormat="1"/>
    <w:lsdException w:name="List Bullet 3" w:qFormat="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iPriority="2" w:unhideWhenUsed="1"/>
    <w:lsdException w:name="Signature" w:semiHidden="1" w:unhideWhenUsed="1"/>
    <w:lsdException w:name="Default Paragraph Font" w:semiHidden="1" w:unhideWhenUsed="1"/>
    <w:lsdException w:name="Body Text" w:semiHidden="1" w:unhideWhenUsed="1" w:qFormat="1"/>
    <w:lsdException w:name="Body Text Indent" w:semiHidden="1" w:uiPriority="2"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nhideWhenUsed="1"/>
    <w:lsdException w:name="Message Header" w:semiHidden="1" w:unhideWhenUsed="1"/>
    <w:lsdException w:name="Subtitle" w:qFormat="1"/>
    <w:lsdException w:name="Salutation" w:semiHidden="1" w:unhideWhenUsed="1"/>
    <w:lsdException w:name="Date" w:unhideWhenUsed="1"/>
    <w:lsdException w:name="Body Text First Indent" w:semiHidden="1" w:unhideWhenUsed="1"/>
    <w:lsdException w:name="Body Text First Indent 2" w:semiHidden="1" w:uiPriority="2" w:unhideWhenUsed="1"/>
    <w:lsdException w:name="Note Heading" w:semiHidden="1"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nhideWhenUsed="1"/>
    <w:lsdException w:name="Hyperlink" w:semiHidden="1" w:uiPriority="99" w:unhideWhenUsed="1" w:qFormat="1"/>
    <w:lsdException w:name="FollowedHyperlink" w:semiHidden="1" w:unhideWhenUsed="1"/>
    <w:lsdException w:name="Strong" w:uiPriority="2"/>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iPriority="2"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iPriority="2"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53F4"/>
    <w:rPr>
      <w:rFonts w:asciiTheme="minorHAnsi" w:eastAsiaTheme="minorHAnsi" w:hAnsiTheme="minorHAnsi" w:cstheme="minorBidi"/>
      <w:kern w:val="2"/>
      <w:sz w:val="22"/>
      <w:szCs w:val="22"/>
      <w:lang w:eastAsia="en-US"/>
      <w14:ligatures w14:val="standardContextual"/>
    </w:rPr>
  </w:style>
  <w:style w:type="paragraph" w:styleId="Heading1">
    <w:name w:val="heading 1"/>
    <w:next w:val="BodyText"/>
    <w:link w:val="Heading1Char"/>
    <w:qFormat/>
    <w:rsid w:val="00BE7C76"/>
    <w:pPr>
      <w:keepNext/>
      <w:pageBreakBefore/>
      <w:numPr>
        <w:numId w:val="11"/>
      </w:numPr>
      <w:spacing w:after="600" w:line="280" w:lineRule="atLeast"/>
      <w:outlineLvl w:val="0"/>
    </w:pPr>
    <w:rPr>
      <w:rFonts w:ascii="Raleway" w:hAnsi="Raleway" w:cs="Arial"/>
      <w:bCs/>
      <w:color w:val="1C355E" w:themeColor="accent1"/>
      <w:kern w:val="32"/>
      <w:sz w:val="36"/>
      <w:szCs w:val="36"/>
    </w:rPr>
  </w:style>
  <w:style w:type="paragraph" w:styleId="Heading2">
    <w:name w:val="heading 2"/>
    <w:next w:val="BodyText"/>
    <w:link w:val="Heading2Char"/>
    <w:qFormat/>
    <w:rsid w:val="00BE7C76"/>
    <w:pPr>
      <w:keepNext/>
      <w:numPr>
        <w:ilvl w:val="1"/>
        <w:numId w:val="11"/>
      </w:numPr>
      <w:spacing w:before="480" w:after="240"/>
      <w:outlineLvl w:val="1"/>
    </w:pPr>
    <w:rPr>
      <w:rFonts w:ascii="Raleway" w:hAnsi="Raleway"/>
      <w:color w:val="1C355E" w:themeColor="accent1"/>
      <w:kern w:val="28"/>
      <w:sz w:val="28"/>
      <w:szCs w:val="24"/>
    </w:rPr>
  </w:style>
  <w:style w:type="paragraph" w:styleId="Heading3">
    <w:name w:val="heading 3"/>
    <w:next w:val="BodyText"/>
    <w:link w:val="Heading3Char"/>
    <w:qFormat/>
    <w:rsid w:val="00BE7C76"/>
    <w:pPr>
      <w:keepNext/>
      <w:numPr>
        <w:ilvl w:val="2"/>
        <w:numId w:val="11"/>
      </w:numPr>
      <w:spacing w:before="480" w:after="240"/>
      <w:outlineLvl w:val="2"/>
    </w:pPr>
    <w:rPr>
      <w:rFonts w:ascii="Raleway" w:hAnsi="Raleway"/>
      <w:color w:val="1C355E" w:themeColor="accent1"/>
      <w:kern w:val="28"/>
      <w:sz w:val="24"/>
      <w:szCs w:val="28"/>
    </w:rPr>
  </w:style>
  <w:style w:type="paragraph" w:styleId="Heading4">
    <w:name w:val="heading 4"/>
    <w:next w:val="BodyText"/>
    <w:link w:val="Heading4Char"/>
    <w:qFormat/>
    <w:rsid w:val="00D45D20"/>
    <w:pPr>
      <w:keepNext/>
      <w:numPr>
        <w:ilvl w:val="3"/>
      </w:numPr>
      <w:spacing w:before="360" w:after="120"/>
      <w:outlineLvl w:val="3"/>
    </w:pPr>
    <w:rPr>
      <w:rFonts w:ascii="Raleway" w:hAnsi="Raleway"/>
      <w:b/>
      <w:color w:val="3E5376" w:themeColor="accent2"/>
      <w:sz w:val="22"/>
      <w:szCs w:val="28"/>
    </w:rPr>
  </w:style>
  <w:style w:type="paragraph" w:styleId="Heading5">
    <w:name w:val="heading 5"/>
    <w:next w:val="Normal"/>
    <w:qFormat/>
    <w:rsid w:val="00A90599"/>
    <w:pPr>
      <w:keepNext/>
      <w:numPr>
        <w:ilvl w:val="4"/>
        <w:numId w:val="1"/>
      </w:numPr>
      <w:spacing w:before="200"/>
      <w:outlineLvl w:val="4"/>
    </w:pPr>
    <w:rPr>
      <w:rFonts w:ascii="Raleway" w:hAnsi="Raleway"/>
      <w:bCs/>
      <w:iCs/>
      <w:color w:val="7287A6" w:themeColor="accent3"/>
      <w:sz w:val="22"/>
      <w:szCs w:val="21"/>
    </w:rPr>
  </w:style>
  <w:style w:type="paragraph" w:styleId="Heading6">
    <w:name w:val="heading 6"/>
    <w:basedOn w:val="Heading1"/>
    <w:next w:val="Normal"/>
    <w:link w:val="Heading6Char"/>
    <w:qFormat/>
    <w:rsid w:val="00BE7C76"/>
    <w:pPr>
      <w:numPr>
        <w:numId w:val="12"/>
      </w:numPr>
      <w:outlineLvl w:val="5"/>
    </w:pPr>
    <w:rPr>
      <w:bCs w:val="0"/>
    </w:rPr>
  </w:style>
  <w:style w:type="paragraph" w:styleId="Heading7">
    <w:name w:val="heading 7"/>
    <w:next w:val="BodyText"/>
    <w:link w:val="Heading7Char"/>
    <w:qFormat/>
    <w:rsid w:val="00BE7C76"/>
    <w:pPr>
      <w:keepNext/>
      <w:numPr>
        <w:ilvl w:val="1"/>
        <w:numId w:val="12"/>
      </w:numPr>
      <w:spacing w:before="480" w:after="240" w:line="280" w:lineRule="atLeast"/>
      <w:outlineLvl w:val="6"/>
    </w:pPr>
    <w:rPr>
      <w:rFonts w:ascii="Raleway" w:hAnsi="Raleway"/>
      <w:color w:val="011D4B" w:themeColor="text2"/>
      <w:kern w:val="28"/>
      <w:sz w:val="32"/>
      <w:szCs w:val="24"/>
    </w:rPr>
  </w:style>
  <w:style w:type="paragraph" w:styleId="Heading8">
    <w:name w:val="heading 8"/>
    <w:basedOn w:val="Heading3"/>
    <w:next w:val="BodyText"/>
    <w:link w:val="Heading8Char"/>
    <w:qFormat/>
    <w:rsid w:val="00BE7C76"/>
    <w:pPr>
      <w:keepLines/>
      <w:numPr>
        <w:numId w:val="12"/>
      </w:numPr>
      <w:spacing w:line="280" w:lineRule="atLeast"/>
      <w:outlineLvl w:val="7"/>
    </w:pPr>
  </w:style>
  <w:style w:type="paragraph" w:styleId="Heading9">
    <w:name w:val="heading 9"/>
    <w:basedOn w:val="Heading4"/>
    <w:next w:val="BodyText"/>
    <w:qFormat/>
    <w:rsid w:val="004B37C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rsid w:val="00F24C7C"/>
    <w:pPr>
      <w:tabs>
        <w:tab w:val="center" w:pos="4513"/>
        <w:tab w:val="right" w:pos="9026"/>
      </w:tabs>
      <w:jc w:val="right"/>
    </w:pPr>
    <w:rPr>
      <w:rFonts w:ascii="Raleway" w:hAnsi="Raleway"/>
      <w:color w:val="1C355E" w:themeColor="accent1"/>
      <w:sz w:val="16"/>
      <w14:numForm w14:val="lining"/>
    </w:rPr>
  </w:style>
  <w:style w:type="character" w:customStyle="1" w:styleId="HeaderChar">
    <w:name w:val="Header Char"/>
    <w:basedOn w:val="DefaultParagraphFont"/>
    <w:link w:val="Header"/>
    <w:rsid w:val="00F24C7C"/>
    <w:rPr>
      <w:rFonts w:ascii="Raleway" w:hAnsi="Raleway"/>
      <w:color w:val="1C355E" w:themeColor="accent1"/>
      <w:sz w:val="16"/>
      <w14:numForm w14:val="lining"/>
    </w:rPr>
  </w:style>
  <w:style w:type="paragraph" w:styleId="TOC2">
    <w:name w:val="toc 2"/>
    <w:uiPriority w:val="39"/>
    <w:rsid w:val="00AD1E22"/>
    <w:pPr>
      <w:tabs>
        <w:tab w:val="left" w:pos="567"/>
        <w:tab w:val="right" w:pos="9015"/>
      </w:tabs>
      <w:spacing w:before="20" w:after="20"/>
      <w:ind w:left="567" w:right="851" w:hanging="567"/>
    </w:pPr>
    <w:rPr>
      <w:rFonts w:ascii="Raleway" w:eastAsiaTheme="minorEastAsia" w:hAnsi="Raleway" w:cstheme="minorBidi"/>
      <w:noProof/>
      <w:color w:val="2E2E2F" w:themeColor="text1"/>
      <w:szCs w:val="22"/>
      <w14:numForm w14:val="lining"/>
    </w:rPr>
  </w:style>
  <w:style w:type="paragraph" w:styleId="TOC1">
    <w:name w:val="toc 1"/>
    <w:next w:val="TOC2"/>
    <w:uiPriority w:val="39"/>
    <w:rsid w:val="004563C4"/>
    <w:pPr>
      <w:pBdr>
        <w:bottom w:val="single" w:sz="8" w:space="1" w:color="011D4B" w:themeColor="text2"/>
        <w:between w:val="single" w:sz="8" w:space="1" w:color="011D4B" w:themeColor="text2"/>
      </w:pBdr>
      <w:tabs>
        <w:tab w:val="left" w:pos="567"/>
        <w:tab w:val="right" w:pos="9072"/>
      </w:tabs>
      <w:spacing w:before="200"/>
      <w:ind w:left="567" w:hanging="567"/>
    </w:pPr>
    <w:rPr>
      <w:rFonts w:ascii="Raleway" w:eastAsiaTheme="minorEastAsia" w:hAnsi="Raleway" w:cstheme="minorBidi"/>
      <w:b/>
      <w:noProof/>
      <w:color w:val="1C355E" w:themeColor="accent1"/>
      <w:sz w:val="24"/>
      <w:szCs w:val="22"/>
      <w14:numForm w14:val="lining"/>
    </w:rPr>
  </w:style>
  <w:style w:type="paragraph" w:styleId="Footer">
    <w:name w:val="footer"/>
    <w:basedOn w:val="Normal"/>
    <w:link w:val="FooterChar"/>
    <w:unhideWhenUsed/>
    <w:rsid w:val="00317D92"/>
    <w:pPr>
      <w:pBdr>
        <w:top w:val="single" w:sz="4" w:space="4" w:color="011D4B" w:themeColor="text2"/>
      </w:pBdr>
      <w:tabs>
        <w:tab w:val="right" w:pos="9639"/>
      </w:tabs>
      <w:spacing w:before="120"/>
    </w:pPr>
    <w:rPr>
      <w:color w:val="1C355E" w:themeColor="accent1"/>
      <w:sz w:val="16"/>
      <w14:numForm w14:val="lining"/>
    </w:rPr>
  </w:style>
  <w:style w:type="character" w:customStyle="1" w:styleId="FooterChar">
    <w:name w:val="Footer Char"/>
    <w:basedOn w:val="DefaultParagraphFont"/>
    <w:link w:val="Footer"/>
    <w:rsid w:val="00317D92"/>
    <w:rPr>
      <w:rFonts w:ascii="Raleway" w:hAnsi="Raleway"/>
      <w:color w:val="1C355E" w:themeColor="accent1"/>
      <w:sz w:val="16"/>
      <w14:numForm w14:val="lining"/>
    </w:rPr>
  </w:style>
  <w:style w:type="paragraph" w:styleId="BodyText">
    <w:name w:val="Body Text"/>
    <w:link w:val="BodyTextChar"/>
    <w:unhideWhenUsed/>
    <w:qFormat/>
    <w:rsid w:val="0080117D"/>
    <w:pPr>
      <w:keepLines/>
      <w:spacing w:before="160" w:after="160" w:line="288" w:lineRule="auto"/>
    </w:pPr>
    <w:rPr>
      <w:rFonts w:ascii="Raleway" w:hAnsi="Raleway"/>
      <w:color w:val="2E2E2F"/>
      <w14:numForm w14:val="lining"/>
      <w14:numSpacing w14:val="tabular"/>
    </w:rPr>
  </w:style>
  <w:style w:type="character" w:customStyle="1" w:styleId="BodyTextChar">
    <w:name w:val="Body Text Char"/>
    <w:basedOn w:val="DefaultParagraphFont"/>
    <w:link w:val="BodyText"/>
    <w:rsid w:val="0080117D"/>
    <w:rPr>
      <w:rFonts w:ascii="Raleway" w:hAnsi="Raleway"/>
      <w:color w:val="2E2E2F"/>
      <w14:numForm w14:val="lining"/>
      <w14:numSpacing w14:val="tabular"/>
    </w:rPr>
  </w:style>
  <w:style w:type="paragraph" w:styleId="FootnoteText">
    <w:name w:val="footnote text"/>
    <w:link w:val="FootnoteTextChar"/>
    <w:uiPriority w:val="1"/>
    <w:rsid w:val="003C1FD2"/>
    <w:pPr>
      <w:spacing w:after="40"/>
      <w:ind w:left="284" w:hanging="284"/>
    </w:pPr>
    <w:rPr>
      <w:rFonts w:ascii="Raleway" w:hAnsi="Raleway"/>
      <w:sz w:val="16"/>
      <w14:numForm w14:val="lining"/>
    </w:rPr>
  </w:style>
  <w:style w:type="character" w:customStyle="1" w:styleId="FootnoteTextChar">
    <w:name w:val="Footnote Text Char"/>
    <w:basedOn w:val="DefaultParagraphFont"/>
    <w:link w:val="FootnoteText"/>
    <w:uiPriority w:val="1"/>
    <w:rsid w:val="003C1FD2"/>
    <w:rPr>
      <w:rFonts w:ascii="Raleway" w:hAnsi="Raleway"/>
      <w:sz w:val="16"/>
      <w14:numForm w14:val="lining"/>
    </w:rPr>
  </w:style>
  <w:style w:type="numbering" w:customStyle="1" w:styleId="BulletList">
    <w:name w:val="Bullet List"/>
    <w:uiPriority w:val="99"/>
    <w:rsid w:val="001D69C7"/>
    <w:pPr>
      <w:numPr>
        <w:numId w:val="5"/>
      </w:numPr>
    </w:pPr>
  </w:style>
  <w:style w:type="paragraph" w:customStyle="1" w:styleId="AppendixCoverPagetitle">
    <w:name w:val="Appendix Cover Page title"/>
    <w:next w:val="BodyText"/>
    <w:uiPriority w:val="1"/>
    <w:rsid w:val="004B37C0"/>
    <w:pPr>
      <w:spacing w:before="4000"/>
      <w:jc w:val="center"/>
    </w:pPr>
    <w:rPr>
      <w:rFonts w:cs="Arial"/>
      <w:color w:val="3E5376" w:themeColor="accent2"/>
      <w:kern w:val="32"/>
      <w:sz w:val="72"/>
      <w:szCs w:val="36"/>
    </w:rPr>
  </w:style>
  <w:style w:type="character" w:customStyle="1" w:styleId="EmphasisText">
    <w:name w:val="Emphasis Text"/>
    <w:basedOn w:val="DefaultParagraphFont"/>
    <w:uiPriority w:val="2"/>
    <w:rsid w:val="00AD1E22"/>
    <w:rPr>
      <w:rFonts w:ascii="Raleway ExtraBold" w:hAnsi="Raleway ExtraBold"/>
      <w:color w:val="011D4B" w:themeColor="text2"/>
    </w:rPr>
  </w:style>
  <w:style w:type="paragraph" w:customStyle="1" w:styleId="CoverHeading1">
    <w:name w:val="Cover Heading 1"/>
    <w:next w:val="CoverHeading2"/>
    <w:uiPriority w:val="2"/>
    <w:rsid w:val="00D45D20"/>
    <w:pPr>
      <w:spacing w:before="500" w:line="360" w:lineRule="exact"/>
    </w:pPr>
    <w:rPr>
      <w:rFonts w:ascii="Raleway" w:hAnsi="Raleway"/>
      <w:color w:val="1C355E" w:themeColor="accent1"/>
      <w:sz w:val="28"/>
    </w:rPr>
  </w:style>
  <w:style w:type="paragraph" w:customStyle="1" w:styleId="Invisiblepara">
    <w:name w:val="Invisible para"/>
    <w:basedOn w:val="Normal"/>
    <w:next w:val="Normal"/>
    <w:semiHidden/>
    <w:rsid w:val="004B37C0"/>
    <w:pPr>
      <w:keepNext/>
      <w:spacing w:before="320" w:line="14" w:lineRule="exact"/>
      <w:jc w:val="both"/>
    </w:pPr>
    <w:rPr>
      <w:sz w:val="21"/>
    </w:rPr>
  </w:style>
  <w:style w:type="paragraph" w:customStyle="1" w:styleId="CoverHeading3">
    <w:name w:val="Cover Heading 3"/>
    <w:uiPriority w:val="2"/>
    <w:rsid w:val="00D45D20"/>
    <w:pPr>
      <w:spacing w:before="200" w:after="240"/>
    </w:pPr>
    <w:rPr>
      <w:rFonts w:ascii="Raleway" w:hAnsi="Raleway"/>
      <w:color w:val="1C355E" w:themeColor="accent1"/>
      <w:sz w:val="22"/>
    </w:rPr>
  </w:style>
  <w:style w:type="paragraph" w:customStyle="1" w:styleId="CoverHeading2">
    <w:name w:val="Cover Heading 2"/>
    <w:next w:val="CoverHeading3"/>
    <w:uiPriority w:val="2"/>
    <w:rsid w:val="00D45D20"/>
    <w:pPr>
      <w:spacing w:before="400"/>
    </w:pPr>
    <w:rPr>
      <w:rFonts w:ascii="Raleway" w:hAnsi="Raleway"/>
      <w:color w:val="1C355E" w:themeColor="accent1"/>
      <w:sz w:val="48"/>
    </w:rPr>
  </w:style>
  <w:style w:type="paragraph" w:customStyle="1" w:styleId="CoverDate">
    <w:name w:val="Cover Date"/>
    <w:uiPriority w:val="1"/>
    <w:rsid w:val="004B37C0"/>
    <w:rPr>
      <w:rFonts w:ascii="Raleway" w:hAnsi="Raleway"/>
      <w:color w:val="3E5376" w:themeColor="accent2"/>
      <w:sz w:val="36"/>
    </w:rPr>
  </w:style>
  <w:style w:type="paragraph" w:customStyle="1" w:styleId="FigureGraphic">
    <w:name w:val="Figure Graphic"/>
    <w:next w:val="Normal"/>
    <w:rsid w:val="00022D19"/>
    <w:pPr>
      <w:spacing w:before="80" w:after="80"/>
      <w:jc w:val="center"/>
    </w:pPr>
    <w:rPr>
      <w:rFonts w:ascii="Raleway" w:hAnsi="Raleway"/>
      <w:color w:val="2E2E2F" w:themeColor="text1"/>
      <w:sz w:val="22"/>
      <w14:numForm w14:val="lining"/>
    </w:rPr>
  </w:style>
  <w:style w:type="paragraph" w:styleId="Caption">
    <w:name w:val="caption"/>
    <w:next w:val="BodyText"/>
    <w:qFormat/>
    <w:rsid w:val="00A03ECC"/>
    <w:pPr>
      <w:keepNext/>
      <w:numPr>
        <w:numId w:val="10"/>
      </w:numPr>
      <w:spacing w:before="240" w:after="160" w:line="280" w:lineRule="atLeast"/>
    </w:pPr>
    <w:rPr>
      <w:rFonts w:ascii="Raleway" w:hAnsi="Raleway"/>
      <w:iCs/>
      <w:color w:val="011D4B" w:themeColor="text2"/>
      <w:sz w:val="24"/>
      <w:szCs w:val="18"/>
    </w:rPr>
  </w:style>
  <w:style w:type="paragraph" w:customStyle="1" w:styleId="Source">
    <w:name w:val="Source"/>
    <w:next w:val="BodyText"/>
    <w:link w:val="SourceChar"/>
    <w:rsid w:val="00AD1E22"/>
    <w:pPr>
      <w:spacing w:before="80" w:after="120"/>
      <w:contextualSpacing/>
    </w:pPr>
    <w:rPr>
      <w:rFonts w:ascii="Raleway" w:hAnsi="Raleway"/>
      <w:color w:val="2E2E2F" w:themeColor="text1"/>
      <w:sz w:val="14"/>
      <w14:numForm w14:val="lining"/>
    </w:rPr>
  </w:style>
  <w:style w:type="numbering" w:customStyle="1" w:styleId="CaptioningList">
    <w:name w:val="Captioning List"/>
    <w:uiPriority w:val="99"/>
    <w:rsid w:val="00317636"/>
    <w:pPr>
      <w:numPr>
        <w:numId w:val="9"/>
      </w:numPr>
    </w:pPr>
  </w:style>
  <w:style w:type="paragraph" w:customStyle="1" w:styleId="NoteNumber">
    <w:name w:val="Note Number"/>
    <w:basedOn w:val="Normal"/>
    <w:next w:val="Source"/>
    <w:link w:val="NoteNumberCharChar"/>
    <w:rsid w:val="00317636"/>
    <w:pPr>
      <w:numPr>
        <w:ilvl w:val="1"/>
        <w:numId w:val="10"/>
      </w:numPr>
      <w:spacing w:line="200" w:lineRule="atLeast"/>
    </w:pPr>
    <w:rPr>
      <w:position w:val="4"/>
      <w:sz w:val="14"/>
      <w:szCs w:val="16"/>
    </w:rPr>
  </w:style>
  <w:style w:type="table" w:styleId="TableGrid">
    <w:name w:val="Table Grid"/>
    <w:basedOn w:val="TableNormal"/>
    <w:rsid w:val="004B3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TOC4"/>
    <w:next w:val="Normal"/>
    <w:uiPriority w:val="39"/>
    <w:rsid w:val="009B58CD"/>
    <w:pPr>
      <w:tabs>
        <w:tab w:val="left" w:pos="1050"/>
      </w:tabs>
      <w:spacing w:before="0" w:after="0"/>
      <w:ind w:left="1281" w:hanging="525"/>
    </w:pPr>
  </w:style>
  <w:style w:type="paragraph" w:styleId="TOC4">
    <w:name w:val="toc 4"/>
    <w:next w:val="Normal"/>
    <w:uiPriority w:val="39"/>
    <w:rsid w:val="009B58CD"/>
    <w:pPr>
      <w:tabs>
        <w:tab w:val="right" w:pos="8505"/>
      </w:tabs>
      <w:spacing w:before="240" w:after="60"/>
      <w:ind w:left="728" w:right="1134" w:hanging="476"/>
    </w:pPr>
    <w:rPr>
      <w:rFonts w:ascii="Raleway" w:eastAsiaTheme="minorEastAsia" w:hAnsi="Raleway" w:cstheme="minorBidi"/>
      <w:noProof/>
      <w:color w:val="1C355E" w:themeColor="accent1"/>
      <w:sz w:val="18"/>
      <w:szCs w:val="22"/>
      <w14:numForm w14:val="lining"/>
    </w:rPr>
  </w:style>
  <w:style w:type="character" w:styleId="Hyperlink">
    <w:name w:val="Hyperlink"/>
    <w:uiPriority w:val="99"/>
    <w:qFormat/>
    <w:rsid w:val="00A66A46"/>
    <w:rPr>
      <w:rFonts w:ascii="Raleway" w:hAnsi="Raleway"/>
      <w:color w:val="00408A"/>
      <w:u w:val="none"/>
    </w:rPr>
  </w:style>
  <w:style w:type="paragraph" w:customStyle="1" w:styleId="KeyPoint">
    <w:name w:val="Key Point"/>
    <w:basedOn w:val="Normal"/>
    <w:semiHidden/>
    <w:rsid w:val="004B37C0"/>
    <w:pPr>
      <w:numPr>
        <w:numId w:val="2"/>
      </w:numPr>
      <w:tabs>
        <w:tab w:val="clear" w:pos="284"/>
        <w:tab w:val="num" w:pos="851"/>
      </w:tabs>
      <w:spacing w:line="280" w:lineRule="atLeast"/>
      <w:ind w:left="851" w:hanging="851"/>
      <w:jc w:val="both"/>
    </w:pPr>
    <w:rPr>
      <w:b/>
      <w:color w:val="666666"/>
      <w:sz w:val="21"/>
      <w:szCs w:val="21"/>
    </w:rPr>
  </w:style>
  <w:style w:type="paragraph" w:styleId="TOC3">
    <w:name w:val="toc 3"/>
    <w:uiPriority w:val="39"/>
    <w:rsid w:val="00AD1E22"/>
    <w:pPr>
      <w:tabs>
        <w:tab w:val="left" w:pos="567"/>
        <w:tab w:val="right" w:pos="8959"/>
      </w:tabs>
      <w:spacing w:before="40"/>
      <w:ind w:left="567" w:right="851" w:hanging="567"/>
    </w:pPr>
    <w:rPr>
      <w:rFonts w:ascii="Raleway" w:eastAsiaTheme="minorEastAsia" w:hAnsi="Raleway" w:cstheme="minorBidi"/>
      <w:noProof/>
      <w:szCs w:val="22"/>
      <w14:numForm w14:val="lining"/>
    </w:rPr>
  </w:style>
  <w:style w:type="paragraph" w:styleId="TOC6">
    <w:name w:val="toc 6"/>
    <w:basedOn w:val="TOC4"/>
    <w:next w:val="TOC1"/>
    <w:uiPriority w:val="39"/>
    <w:rsid w:val="009B58CD"/>
    <w:pPr>
      <w:spacing w:before="40" w:after="0"/>
      <w:ind w:left="1260" w:hanging="196"/>
    </w:pPr>
  </w:style>
  <w:style w:type="paragraph" w:styleId="TOC7">
    <w:name w:val="toc 7"/>
    <w:basedOn w:val="TOC5"/>
    <w:next w:val="Normal"/>
    <w:semiHidden/>
    <w:rsid w:val="004B37C0"/>
    <w:pPr>
      <w:spacing w:before="40"/>
    </w:pPr>
  </w:style>
  <w:style w:type="paragraph" w:styleId="TOC8">
    <w:name w:val="toc 8"/>
    <w:basedOn w:val="Normal"/>
    <w:next w:val="Normal"/>
    <w:autoRedefine/>
    <w:semiHidden/>
    <w:rsid w:val="004B37C0"/>
    <w:pPr>
      <w:ind w:left="1680"/>
    </w:pPr>
  </w:style>
  <w:style w:type="paragraph" w:styleId="TOC9">
    <w:name w:val="toc 9"/>
    <w:basedOn w:val="Normal"/>
    <w:next w:val="Normal"/>
    <w:semiHidden/>
    <w:rsid w:val="004B37C0"/>
    <w:pPr>
      <w:spacing w:before="40" w:after="40" w:line="240" w:lineRule="atLeast"/>
    </w:pPr>
    <w:rPr>
      <w:sz w:val="18"/>
      <w:szCs w:val="18"/>
    </w:rPr>
  </w:style>
  <w:style w:type="paragraph" w:customStyle="1" w:styleId="Referencenumber">
    <w:name w:val="Reference number"/>
    <w:basedOn w:val="Normal"/>
    <w:semiHidden/>
    <w:rsid w:val="004B37C0"/>
    <w:pPr>
      <w:spacing w:line="240" w:lineRule="atLeast"/>
    </w:pPr>
    <w:rPr>
      <w:color w:val="7C7C7C"/>
    </w:rPr>
  </w:style>
  <w:style w:type="character" w:customStyle="1" w:styleId="Heading6Char">
    <w:name w:val="Heading 6 Char"/>
    <w:basedOn w:val="DefaultParagraphFont"/>
    <w:link w:val="Heading6"/>
    <w:rsid w:val="00DD1374"/>
    <w:rPr>
      <w:rFonts w:ascii="Raleway" w:hAnsi="Raleway" w:cs="Arial"/>
      <w:color w:val="1C355E" w:themeColor="accent1"/>
      <w:kern w:val="32"/>
      <w:sz w:val="36"/>
      <w:szCs w:val="36"/>
    </w:rPr>
  </w:style>
  <w:style w:type="character" w:customStyle="1" w:styleId="Heading1Char">
    <w:name w:val="Heading 1 Char"/>
    <w:basedOn w:val="DefaultParagraphFont"/>
    <w:link w:val="Heading1"/>
    <w:rsid w:val="00DD1374"/>
    <w:rPr>
      <w:rFonts w:ascii="Raleway" w:hAnsi="Raleway" w:cs="Arial"/>
      <w:bCs/>
      <w:color w:val="1C355E" w:themeColor="accent1"/>
      <w:kern w:val="32"/>
      <w:sz w:val="36"/>
      <w:szCs w:val="36"/>
    </w:rPr>
  </w:style>
  <w:style w:type="paragraph" w:customStyle="1" w:styleId="TableTextEntries">
    <w:name w:val="Table Text Entries"/>
    <w:link w:val="TableTextEntriesChar"/>
    <w:qFormat/>
    <w:rsid w:val="00D609CD"/>
    <w:pPr>
      <w:keepLines/>
    </w:pPr>
    <w:rPr>
      <w:rFonts w:ascii="Raleway" w:hAnsi="Raleway"/>
      <w:color w:val="2E2E2F" w:themeColor="text1"/>
      <w:sz w:val="16"/>
      <w14:numForm w14:val="lining"/>
    </w:rPr>
  </w:style>
  <w:style w:type="paragraph" w:customStyle="1" w:styleId="TableDataEntries">
    <w:name w:val="Table Data Entries"/>
    <w:basedOn w:val="TableTextEntries"/>
    <w:rsid w:val="00AD1E22"/>
    <w:pPr>
      <w:jc w:val="right"/>
    </w:pPr>
    <w:rPr>
      <w14:numSpacing w14:val="tabular"/>
    </w:rPr>
  </w:style>
  <w:style w:type="paragraph" w:customStyle="1" w:styleId="TableListBullet">
    <w:name w:val="Table List Bullet"/>
    <w:basedOn w:val="TableTextEntries"/>
    <w:rsid w:val="00832300"/>
    <w:pPr>
      <w:numPr>
        <w:numId w:val="13"/>
      </w:numPr>
      <w:spacing w:before="20" w:after="20"/>
    </w:pPr>
    <w:rPr>
      <w14:numSpacing w14:val="tabular"/>
    </w:rPr>
  </w:style>
  <w:style w:type="paragraph" w:customStyle="1" w:styleId="TableListBullet2">
    <w:name w:val="Table List Bullet 2"/>
    <w:basedOn w:val="TableListBullet"/>
    <w:rsid w:val="004C1E2B"/>
    <w:pPr>
      <w:numPr>
        <w:ilvl w:val="1"/>
      </w:numPr>
    </w:pPr>
  </w:style>
  <w:style w:type="table" w:customStyle="1" w:styleId="Dec-Rec-Find-CmtTable">
    <w:name w:val="Dec-Rec-Find-Cmt Table"/>
    <w:basedOn w:val="TableNormal"/>
    <w:uiPriority w:val="99"/>
    <w:rsid w:val="00E25047"/>
    <w:rPr>
      <w:rFonts w:ascii="Raleway" w:hAnsi="Raleway"/>
    </w:rPr>
    <w:tblPr>
      <w:tblStyleColBandSize w:val="1"/>
      <w:tblCellMar>
        <w:left w:w="0" w:type="dxa"/>
        <w:bottom w:w="113" w:type="dxa"/>
      </w:tblCellMar>
    </w:tblPr>
    <w:tcPr>
      <w:shd w:val="clear" w:color="auto" w:fill="ECE9E7"/>
    </w:tcPr>
    <w:tblStylePr w:type="firstRow">
      <w:pPr>
        <w:jc w:val="left"/>
      </w:pPr>
      <w:rPr>
        <w:rFonts w:ascii="___WRD_EMBED_SUB_173" w:hAnsi="___WRD_EMBED_SUB_173"/>
      </w:rPr>
      <w:tblPr/>
      <w:tcPr>
        <w:shd w:val="clear" w:color="auto" w:fill="115F7E" w:themeFill="accent6"/>
        <w:tcMar>
          <w:top w:w="142" w:type="dxa"/>
          <w:left w:w="0" w:type="nil"/>
          <w:bottom w:w="0" w:type="nil"/>
          <w:right w:w="0" w:type="nil"/>
        </w:tcMar>
        <w:vAlign w:val="center"/>
      </w:tcPr>
    </w:tblStylePr>
    <w:tblStylePr w:type="firstCol">
      <w:pPr>
        <w:jc w:val="center"/>
      </w:pPr>
      <w:tblPr/>
      <w:tcPr>
        <w:vAlign w:val="center"/>
      </w:tcPr>
    </w:tblStylePr>
    <w:tblStylePr w:type="nwCell">
      <w:pPr>
        <w:jc w:val="right"/>
      </w:pPr>
      <w:tblPr/>
      <w:tcPr>
        <w:noWrap/>
        <w:vAlign w:val="center"/>
      </w:tcPr>
    </w:tblStylePr>
  </w:style>
  <w:style w:type="paragraph" w:customStyle="1" w:styleId="TableTextColumnHeading">
    <w:name w:val="Table Text Column Heading"/>
    <w:rsid w:val="00CA6D65"/>
    <w:pPr>
      <w:keepNext/>
    </w:pPr>
    <w:rPr>
      <w:rFonts w:ascii="Raleway" w:hAnsi="Raleway"/>
      <w:b/>
      <w:color w:val="011D4B" w:themeColor="text2"/>
    </w:rPr>
  </w:style>
  <w:style w:type="paragraph" w:customStyle="1" w:styleId="TableDataColumnHeading">
    <w:name w:val="Table Data Column Heading"/>
    <w:rsid w:val="00AD1E22"/>
    <w:pPr>
      <w:jc w:val="right"/>
    </w:pPr>
    <w:rPr>
      <w:rFonts w:ascii="Raleway" w:hAnsi="Raleway"/>
      <w:b/>
      <w:color w:val="011D4B" w:themeColor="text2"/>
      <w14:numForm w14:val="lining"/>
    </w:rPr>
  </w:style>
  <w:style w:type="paragraph" w:customStyle="1" w:styleId="RecommendationNumber">
    <w:name w:val="Recommendation Number"/>
    <w:basedOn w:val="BodyText"/>
    <w:uiPriority w:val="1"/>
    <w:rsid w:val="00D6639E"/>
    <w:pPr>
      <w:numPr>
        <w:numId w:val="21"/>
      </w:numPr>
      <w:spacing w:before="240" w:after="0"/>
    </w:pPr>
    <w:rPr>
      <w:color w:val="1C355E" w:themeColor="accent1"/>
      <w14:numForm w14:val="default"/>
    </w:rPr>
  </w:style>
  <w:style w:type="paragraph" w:customStyle="1" w:styleId="RecommendationAlpha">
    <w:name w:val="Recommendation Alpha"/>
    <w:uiPriority w:val="1"/>
    <w:rsid w:val="00D6639E"/>
    <w:pPr>
      <w:numPr>
        <w:ilvl w:val="1"/>
        <w:numId w:val="21"/>
      </w:numPr>
      <w:spacing w:before="60" w:after="60" w:line="264" w:lineRule="auto"/>
      <w:outlineLvl w:val="4"/>
    </w:pPr>
    <w:rPr>
      <w:rFonts w:ascii="Raleway" w:hAnsi="Raleway"/>
      <w:color w:val="1C355E" w:themeColor="accent1"/>
    </w:rPr>
  </w:style>
  <w:style w:type="paragraph" w:customStyle="1" w:styleId="RecommendationBullet">
    <w:name w:val="Recommendation Bullet"/>
    <w:basedOn w:val="BodyText"/>
    <w:uiPriority w:val="1"/>
    <w:rsid w:val="00D6639E"/>
    <w:pPr>
      <w:numPr>
        <w:ilvl w:val="2"/>
        <w:numId w:val="21"/>
      </w:numPr>
      <w:spacing w:before="80" w:after="80"/>
    </w:pPr>
    <w:rPr>
      <w:color w:val="1C355E" w:themeColor="accent1"/>
      <w14:numForm w14:val="default"/>
    </w:rPr>
  </w:style>
  <w:style w:type="numbering" w:customStyle="1" w:styleId="RecommendationList">
    <w:name w:val="Recommendation List"/>
    <w:uiPriority w:val="99"/>
    <w:rsid w:val="00D6639E"/>
    <w:pPr>
      <w:numPr>
        <w:numId w:val="20"/>
      </w:numPr>
    </w:pPr>
  </w:style>
  <w:style w:type="paragraph" w:customStyle="1" w:styleId="DecisionNumber">
    <w:name w:val="Decision Number"/>
    <w:basedOn w:val="RecommendationNumber"/>
    <w:uiPriority w:val="1"/>
    <w:rsid w:val="00D6639E"/>
    <w:pPr>
      <w:numPr>
        <w:numId w:val="17"/>
      </w:numPr>
      <w:spacing w:after="40"/>
      <w:outlineLvl w:val="3"/>
    </w:pPr>
  </w:style>
  <w:style w:type="paragraph" w:customStyle="1" w:styleId="DecisionAlpha">
    <w:name w:val="Decision Alpha"/>
    <w:uiPriority w:val="1"/>
    <w:rsid w:val="00D6639E"/>
    <w:pPr>
      <w:keepLines/>
      <w:numPr>
        <w:ilvl w:val="1"/>
        <w:numId w:val="17"/>
      </w:numPr>
      <w:spacing w:before="60" w:after="60" w:line="264" w:lineRule="auto"/>
      <w:outlineLvl w:val="4"/>
    </w:pPr>
    <w:rPr>
      <w:rFonts w:ascii="Raleway" w:hAnsi="Raleway"/>
      <w:color w:val="1C355E" w:themeColor="accent1"/>
    </w:rPr>
  </w:style>
  <w:style w:type="paragraph" w:customStyle="1" w:styleId="DecisionBullet">
    <w:name w:val="Decision Bullet"/>
    <w:basedOn w:val="RecommendationBullet"/>
    <w:uiPriority w:val="1"/>
    <w:rsid w:val="00D6639E"/>
    <w:pPr>
      <w:numPr>
        <w:numId w:val="17"/>
      </w:numPr>
      <w:spacing w:before="20" w:after="20" w:line="264" w:lineRule="auto"/>
    </w:pPr>
  </w:style>
  <w:style w:type="numbering" w:customStyle="1" w:styleId="DecisionsList">
    <w:name w:val="Decisions List"/>
    <w:uiPriority w:val="99"/>
    <w:rsid w:val="00D6639E"/>
    <w:pPr>
      <w:numPr>
        <w:numId w:val="17"/>
      </w:numPr>
    </w:pPr>
  </w:style>
  <w:style w:type="paragraph" w:customStyle="1" w:styleId="DecisionsHeading">
    <w:name w:val="Decisions Heading"/>
    <w:next w:val="DecisionNumber"/>
    <w:uiPriority w:val="1"/>
    <w:rsid w:val="00D6639E"/>
    <w:pPr>
      <w:keepNext/>
      <w:spacing w:before="240" w:after="80" w:line="360" w:lineRule="atLeast"/>
    </w:pPr>
    <w:rPr>
      <w:rFonts w:ascii="Raleway" w:hAnsi="Raleway"/>
      <w:color w:val="1C355E" w:themeColor="accent1"/>
      <w:sz w:val="24"/>
    </w:rPr>
  </w:style>
  <w:style w:type="character" w:styleId="PlaceholderText">
    <w:name w:val="Placeholder Text"/>
    <w:basedOn w:val="DefaultParagraphFont"/>
    <w:uiPriority w:val="99"/>
    <w:semiHidden/>
    <w:rsid w:val="004B37C0"/>
    <w:rPr>
      <w:color w:val="808080"/>
    </w:rPr>
  </w:style>
  <w:style w:type="table" w:customStyle="1" w:styleId="BreakoutBoxes">
    <w:name w:val="Breakout_Boxes"/>
    <w:basedOn w:val="TableNormal"/>
    <w:uiPriority w:val="99"/>
    <w:rsid w:val="0075320E"/>
    <w:pPr>
      <w:jc w:val="center"/>
    </w:pPr>
    <w:rPr>
      <w:rFonts w:ascii="Raleway" w:hAnsi="Raleway"/>
      <w:color w:val="2E2E2F" w:themeColor="text1"/>
    </w:rPr>
    <w:tblPr>
      <w:tblStyleColBandSize w:val="1"/>
      <w:tblInd w:w="-113" w:type="dxa"/>
    </w:tblPr>
    <w:tcPr>
      <w:vAlign w:val="center"/>
    </w:tcPr>
    <w:tblStylePr w:type="band1Vert">
      <w:tblPr/>
      <w:tcPr>
        <w:shd w:val="clear" w:color="auto" w:fill="011D4B" w:themeFill="text2"/>
      </w:tcPr>
    </w:tblStylePr>
    <w:tblStylePr w:type="band2Vert">
      <w:tblPr>
        <w:tblCellSpacing w:w="56" w:type="dxa"/>
        <w:tblCellMar>
          <w:top w:w="227" w:type="dxa"/>
          <w:left w:w="227" w:type="dxa"/>
          <w:bottom w:w="227" w:type="dxa"/>
          <w:right w:w="227" w:type="dxa"/>
        </w:tblCellMar>
      </w:tblPr>
      <w:trPr>
        <w:tblCellSpacing w:w="56" w:type="dxa"/>
      </w:trPr>
      <w:tcPr>
        <w:shd w:val="clear" w:color="auto" w:fill="ECE9E7"/>
      </w:tcPr>
    </w:tblStylePr>
  </w:style>
  <w:style w:type="paragraph" w:styleId="EndnoteText">
    <w:name w:val="endnote text"/>
    <w:basedOn w:val="Normal"/>
    <w:link w:val="EndnoteTextChar"/>
    <w:rsid w:val="00022D19"/>
    <w:pPr>
      <w:ind w:left="284" w:hanging="284"/>
    </w:pPr>
    <w:rPr>
      <w:sz w:val="16"/>
      <w14:numForm w14:val="lining"/>
    </w:rPr>
  </w:style>
  <w:style w:type="paragraph" w:customStyle="1" w:styleId="space">
    <w:name w:val="space"/>
    <w:basedOn w:val="Header"/>
    <w:rsid w:val="004B37C0"/>
    <w:rPr>
      <w:sz w:val="2"/>
    </w:rPr>
  </w:style>
  <w:style w:type="paragraph" w:styleId="NoSpacing">
    <w:name w:val="No Spacing"/>
    <w:uiPriority w:val="2"/>
    <w:semiHidden/>
    <w:rsid w:val="004B37C0"/>
    <w:rPr>
      <w:sz w:val="2"/>
    </w:rPr>
  </w:style>
  <w:style w:type="numbering" w:customStyle="1" w:styleId="ChapterNumbering">
    <w:name w:val="Chapter Numbering"/>
    <w:uiPriority w:val="99"/>
    <w:rsid w:val="00BE7C76"/>
    <w:pPr>
      <w:numPr>
        <w:numId w:val="8"/>
      </w:numPr>
    </w:pPr>
  </w:style>
  <w:style w:type="paragraph" w:customStyle="1" w:styleId="Heading1nonumber">
    <w:name w:val="Heading 1 (no number)"/>
    <w:basedOn w:val="Heading1"/>
    <w:next w:val="BodyText"/>
    <w:rsid w:val="0073741E"/>
    <w:pPr>
      <w:numPr>
        <w:numId w:val="0"/>
      </w:numPr>
      <w:spacing w:before="600" w:after="360" w:line="440" w:lineRule="atLeast"/>
    </w:pPr>
    <w:rPr>
      <w:rFonts w:cs="Times New Roman"/>
      <w:bCs w:val="0"/>
      <w:kern w:val="28"/>
    </w:rPr>
  </w:style>
  <w:style w:type="numbering" w:customStyle="1" w:styleId="AppendixHeadings">
    <w:name w:val="Appendix Headings"/>
    <w:uiPriority w:val="99"/>
    <w:rsid w:val="00BE7C76"/>
    <w:pPr>
      <w:numPr>
        <w:numId w:val="7"/>
      </w:numPr>
    </w:pPr>
  </w:style>
  <w:style w:type="paragraph" w:customStyle="1" w:styleId="FindingsHeading">
    <w:name w:val="Findings Heading"/>
    <w:basedOn w:val="PullQuoteHeading-Reversed"/>
    <w:next w:val="FindingsNumber"/>
    <w:uiPriority w:val="1"/>
    <w:rsid w:val="00D6639E"/>
    <w:pPr>
      <w:keepNext/>
      <w:spacing w:before="400" w:after="80"/>
    </w:pPr>
    <w:rPr>
      <w:color w:val="1C355E" w:themeColor="accent1"/>
    </w:rPr>
  </w:style>
  <w:style w:type="paragraph" w:customStyle="1" w:styleId="FindingsNumber">
    <w:name w:val="Findings Number"/>
    <w:uiPriority w:val="1"/>
    <w:rsid w:val="00D6639E"/>
    <w:pPr>
      <w:keepLines/>
      <w:numPr>
        <w:numId w:val="19"/>
      </w:numPr>
      <w:spacing w:before="240" w:line="280" w:lineRule="atLeast"/>
      <w:outlineLvl w:val="3"/>
    </w:pPr>
    <w:rPr>
      <w:rFonts w:ascii="Raleway" w:hAnsi="Raleway"/>
      <w:color w:val="1C355E" w:themeColor="accent1"/>
    </w:rPr>
  </w:style>
  <w:style w:type="paragraph" w:customStyle="1" w:styleId="FindingsAlpha">
    <w:name w:val="Findings Alpha"/>
    <w:uiPriority w:val="1"/>
    <w:rsid w:val="00D6639E"/>
    <w:pPr>
      <w:keepLines/>
      <w:numPr>
        <w:ilvl w:val="1"/>
        <w:numId w:val="19"/>
      </w:numPr>
      <w:spacing w:before="60" w:after="60" w:line="264" w:lineRule="auto"/>
      <w:outlineLvl w:val="4"/>
    </w:pPr>
    <w:rPr>
      <w:rFonts w:ascii="Raleway" w:hAnsi="Raleway"/>
      <w:color w:val="1C355E" w:themeColor="accent1"/>
    </w:rPr>
  </w:style>
  <w:style w:type="paragraph" w:customStyle="1" w:styleId="FindingsBullet">
    <w:name w:val="Findings Bullet"/>
    <w:uiPriority w:val="1"/>
    <w:rsid w:val="00D6639E"/>
    <w:pPr>
      <w:numPr>
        <w:ilvl w:val="2"/>
        <w:numId w:val="19"/>
      </w:numPr>
      <w:spacing w:before="20" w:after="20" w:line="264" w:lineRule="auto"/>
    </w:pPr>
    <w:rPr>
      <w:rFonts w:ascii="Raleway" w:hAnsi="Raleway"/>
      <w:color w:val="1C355E" w:themeColor="accent1"/>
    </w:rPr>
  </w:style>
  <w:style w:type="paragraph" w:customStyle="1" w:styleId="SeekCommentHeading">
    <w:name w:val="Seek Comment Heading"/>
    <w:basedOn w:val="FindingsHeading"/>
    <w:next w:val="SeekCommentNumber"/>
    <w:uiPriority w:val="1"/>
    <w:rsid w:val="00B43004"/>
    <w:pPr>
      <w:spacing w:after="0"/>
    </w:pPr>
  </w:style>
  <w:style w:type="paragraph" w:customStyle="1" w:styleId="SeekCommentNumber">
    <w:name w:val="Seek Comment Number"/>
    <w:uiPriority w:val="1"/>
    <w:rsid w:val="00F50E1A"/>
    <w:pPr>
      <w:keepLines/>
      <w:numPr>
        <w:numId w:val="22"/>
      </w:numPr>
      <w:spacing w:before="240"/>
      <w:outlineLvl w:val="3"/>
    </w:pPr>
    <w:rPr>
      <w:rFonts w:ascii="Raleway" w:hAnsi="Raleway"/>
      <w:color w:val="1C355E" w:themeColor="accent1"/>
    </w:rPr>
  </w:style>
  <w:style w:type="paragraph" w:customStyle="1" w:styleId="SeekCommentAlpha">
    <w:name w:val="Seek Comment Alpha"/>
    <w:uiPriority w:val="1"/>
    <w:rsid w:val="00F50E1A"/>
    <w:pPr>
      <w:keepLines/>
      <w:numPr>
        <w:ilvl w:val="1"/>
        <w:numId w:val="22"/>
      </w:numPr>
      <w:spacing w:before="60" w:after="60" w:line="264" w:lineRule="auto"/>
      <w:contextualSpacing/>
      <w:outlineLvl w:val="4"/>
    </w:pPr>
    <w:rPr>
      <w:rFonts w:ascii="Raleway" w:hAnsi="Raleway"/>
      <w:color w:val="1C355E" w:themeColor="accent1"/>
    </w:rPr>
  </w:style>
  <w:style w:type="paragraph" w:customStyle="1" w:styleId="SeekCommentBullet">
    <w:name w:val="Seek Comment Bullet"/>
    <w:uiPriority w:val="1"/>
    <w:rsid w:val="00F50E1A"/>
    <w:pPr>
      <w:keepLines/>
      <w:numPr>
        <w:ilvl w:val="2"/>
        <w:numId w:val="22"/>
      </w:numPr>
      <w:spacing w:line="264" w:lineRule="auto"/>
    </w:pPr>
    <w:rPr>
      <w:rFonts w:ascii="Raleway" w:hAnsi="Raleway"/>
      <w:color w:val="1C355E" w:themeColor="accent1"/>
    </w:rPr>
  </w:style>
  <w:style w:type="numbering" w:customStyle="1" w:styleId="FindingsList">
    <w:name w:val="Findings List"/>
    <w:uiPriority w:val="99"/>
    <w:rsid w:val="00D6639E"/>
    <w:pPr>
      <w:numPr>
        <w:numId w:val="18"/>
      </w:numPr>
    </w:pPr>
  </w:style>
  <w:style w:type="paragraph" w:customStyle="1" w:styleId="Contents">
    <w:name w:val="Contents"/>
    <w:basedOn w:val="Normal"/>
    <w:semiHidden/>
    <w:rsid w:val="004B37C0"/>
    <w:pPr>
      <w:keepNext/>
      <w:pageBreakBefore/>
      <w:tabs>
        <w:tab w:val="num" w:pos="283"/>
      </w:tabs>
      <w:spacing w:before="360" w:after="600"/>
      <w:ind w:left="284"/>
      <w:jc w:val="both"/>
      <w:outlineLvl w:val="0"/>
    </w:pPr>
    <w:rPr>
      <w:rFonts w:cs="Arial"/>
      <w:color w:val="011D4B" w:themeColor="text2"/>
      <w:sz w:val="36"/>
    </w:rPr>
  </w:style>
  <w:style w:type="table" w:customStyle="1" w:styleId="PullQuoteVertical">
    <w:name w:val="PullQuote_Vertical"/>
    <w:basedOn w:val="TableNormal"/>
    <w:uiPriority w:val="99"/>
    <w:rsid w:val="00677F8D"/>
    <w:pPr>
      <w:jc w:val="center"/>
    </w:pPr>
    <w:rPr>
      <w:rFonts w:ascii="Raleway" w:hAnsi="Raleway"/>
      <w:sz w:val="24"/>
    </w:rPr>
    <w:tblPr>
      <w:tblCellMar>
        <w:top w:w="227" w:type="dxa"/>
        <w:left w:w="227" w:type="dxa"/>
        <w:bottom w:w="227" w:type="dxa"/>
        <w:right w:w="227" w:type="dxa"/>
      </w:tblCellMar>
    </w:tblPr>
    <w:tcPr>
      <w:shd w:val="clear" w:color="auto" w:fill="ECE9E7"/>
      <w:vAlign w:val="center"/>
    </w:tcPr>
    <w:tblStylePr w:type="firstRow">
      <w:rPr>
        <w:rFonts w:ascii="___WRD_EMBED_SUB_173" w:hAnsi="___WRD_EMBED_SUB_173"/>
        <w:color w:val="FFFFFF" w:themeColor="background1"/>
        <w:sz w:val="24"/>
      </w:rPr>
      <w:tblPr/>
      <w:tcPr>
        <w:shd w:val="clear" w:color="auto" w:fill="011D4B" w:themeFill="text2"/>
      </w:tcPr>
    </w:tblStylePr>
  </w:style>
  <w:style w:type="table" w:customStyle="1" w:styleId="BoxFormat">
    <w:name w:val="BoxFormat"/>
    <w:basedOn w:val="TableNormal"/>
    <w:uiPriority w:val="99"/>
    <w:rsid w:val="00DD4922"/>
    <w:rPr>
      <w:rFonts w:ascii="Raleway" w:hAnsi="Raleway"/>
    </w:rPr>
    <w:tblPr>
      <w:tblCellMar>
        <w:left w:w="567" w:type="dxa"/>
        <w:bottom w:w="567" w:type="dxa"/>
        <w:right w:w="567" w:type="dxa"/>
      </w:tblCellMar>
    </w:tblPr>
    <w:tcPr>
      <w:shd w:val="clear" w:color="auto" w:fill="ECE9E7"/>
    </w:tcPr>
    <w:tblStylePr w:type="firstRow">
      <w:pPr>
        <w:jc w:val="left"/>
      </w:pPr>
      <w:rPr>
        <w:rFonts w:ascii="___WRD_EMBED_SUB_173" w:hAnsi="___WRD_EMBED_SUB_173"/>
        <w:color w:val="011D4B" w:themeColor="text2"/>
      </w:rPr>
      <w:tblPr/>
      <w:trPr>
        <w:tblHeader/>
      </w:trPr>
      <w:tcPr>
        <w:noWrap/>
        <w:tcMar>
          <w:top w:w="227" w:type="dxa"/>
          <w:left w:w="0" w:type="nil"/>
          <w:bottom w:w="0" w:type="dxa"/>
          <w:right w:w="0" w:type="nil"/>
        </w:tcMar>
        <w:vAlign w:val="center"/>
      </w:tcPr>
    </w:tblStylePr>
    <w:tblStylePr w:type="lastRow">
      <w:tblPr>
        <w:tblCellMar>
          <w:top w:w="113" w:type="dxa"/>
          <w:left w:w="113" w:type="dxa"/>
          <w:bottom w:w="113" w:type="dxa"/>
          <w:right w:w="113" w:type="dxa"/>
        </w:tblCellMar>
      </w:tblPr>
      <w:trPr>
        <w:cantSplit w:val="0"/>
      </w:trPr>
      <w:tcPr>
        <w:tcMar>
          <w:top w:w="113" w:type="dxa"/>
          <w:left w:w="113" w:type="dxa"/>
          <w:bottom w:w="113" w:type="dxa"/>
          <w:right w:w="113" w:type="dxa"/>
        </w:tcMar>
      </w:tcPr>
    </w:tblStylePr>
  </w:style>
  <w:style w:type="character" w:customStyle="1" w:styleId="Heading4Char">
    <w:name w:val="Heading 4 Char"/>
    <w:basedOn w:val="DefaultParagraphFont"/>
    <w:link w:val="Heading4"/>
    <w:rsid w:val="00D45D20"/>
    <w:rPr>
      <w:rFonts w:ascii="Raleway" w:hAnsi="Raleway"/>
      <w:b/>
      <w:color w:val="3E5376" w:themeColor="accent2"/>
      <w:sz w:val="22"/>
      <w:szCs w:val="28"/>
    </w:rPr>
  </w:style>
  <w:style w:type="paragraph" w:customStyle="1" w:styleId="RecommendationsHeading">
    <w:name w:val="Recommendations Heading"/>
    <w:basedOn w:val="BodyText"/>
    <w:next w:val="RecommendationNumber"/>
    <w:uiPriority w:val="1"/>
    <w:rsid w:val="00A11045"/>
    <w:rPr>
      <w:color w:val="FFFFFF" w:themeColor="background1"/>
      <w:sz w:val="24"/>
    </w:rPr>
  </w:style>
  <w:style w:type="table" w:customStyle="1" w:styleId="TextTable">
    <w:name w:val="Text Table"/>
    <w:basedOn w:val="TableNormal"/>
    <w:uiPriority w:val="99"/>
    <w:rsid w:val="00E9270D"/>
    <w:tblPr>
      <w:tblBorders>
        <w:insideH w:val="single" w:sz="4" w:space="0" w:color="ECE9E7" w:themeColor="background2"/>
      </w:tblBorders>
    </w:tblPr>
    <w:tcPr>
      <w:shd w:val="clear" w:color="auto" w:fill="auto"/>
    </w:tcPr>
    <w:tblStylePr w:type="firstRow">
      <w:tblPr/>
      <w:tcPr>
        <w:shd w:val="clear" w:color="auto" w:fill="3E5376" w:themeFill="accent2"/>
        <w:vAlign w:val="bottom"/>
      </w:tcPr>
    </w:tblStylePr>
    <w:tblStylePr w:type="lastRow">
      <w:tblPr/>
      <w:tcPr>
        <w:tcBorders>
          <w:bottom w:val="single" w:sz="4" w:space="0" w:color="ECE9E7" w:themeColor="background2"/>
        </w:tcBorders>
        <w:shd w:val="clear" w:color="auto" w:fill="auto"/>
      </w:tcPr>
    </w:tblStylePr>
  </w:style>
  <w:style w:type="table" w:customStyle="1" w:styleId="TableGrid1">
    <w:name w:val="Table Grid1"/>
    <w:basedOn w:val="TableNormal"/>
    <w:next w:val="TableGrid"/>
    <w:rsid w:val="004B37C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ptionNumbering">
    <w:name w:val="Caption Numbering"/>
    <w:uiPriority w:val="99"/>
    <w:rsid w:val="004B37C0"/>
    <w:pPr>
      <w:numPr>
        <w:numId w:val="3"/>
      </w:numPr>
    </w:pPr>
  </w:style>
  <w:style w:type="table" w:customStyle="1" w:styleId="TableGrid2">
    <w:name w:val="Table Grid2"/>
    <w:basedOn w:val="TableNormal"/>
    <w:next w:val="TableGrid"/>
    <w:rsid w:val="004B37C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2"/>
    <w:unhideWhenUsed/>
    <w:rsid w:val="004B37C0"/>
  </w:style>
  <w:style w:type="character" w:customStyle="1" w:styleId="CommentTextChar">
    <w:name w:val="Comment Text Char"/>
    <w:basedOn w:val="DefaultParagraphFont"/>
    <w:link w:val="CommentText"/>
    <w:uiPriority w:val="2"/>
    <w:rsid w:val="004B37C0"/>
  </w:style>
  <w:style w:type="character" w:styleId="CommentReference">
    <w:name w:val="annotation reference"/>
    <w:basedOn w:val="DefaultParagraphFont"/>
    <w:uiPriority w:val="2"/>
    <w:semiHidden/>
    <w:unhideWhenUsed/>
    <w:rsid w:val="004B37C0"/>
    <w:rPr>
      <w:sz w:val="16"/>
      <w:szCs w:val="16"/>
    </w:rPr>
  </w:style>
  <w:style w:type="paragraph" w:styleId="ListBullet">
    <w:name w:val="List Bullet"/>
    <w:link w:val="ListBulletChar"/>
    <w:qFormat/>
    <w:rsid w:val="002E4E00"/>
    <w:pPr>
      <w:keepLines/>
      <w:numPr>
        <w:numId w:val="5"/>
      </w:numPr>
      <w:spacing w:before="80" w:after="80" w:line="280" w:lineRule="atLeast"/>
    </w:pPr>
    <w:rPr>
      <w:rFonts w:ascii="Raleway" w:hAnsi="Raleway"/>
      <w:color w:val="2E2E2F" w:themeColor="text1"/>
      <w14:numForm w14:val="lining"/>
    </w:rPr>
  </w:style>
  <w:style w:type="paragraph" w:styleId="ListBullet2">
    <w:name w:val="List Bullet 2"/>
    <w:qFormat/>
    <w:rsid w:val="002E4E00"/>
    <w:pPr>
      <w:keepLines/>
      <w:numPr>
        <w:ilvl w:val="1"/>
        <w:numId w:val="5"/>
      </w:numPr>
      <w:spacing w:before="80" w:line="280" w:lineRule="atLeast"/>
    </w:pPr>
    <w:rPr>
      <w:rFonts w:ascii="Raleway" w:hAnsi="Raleway"/>
      <w:color w:val="2E2E2F" w:themeColor="text1"/>
      <w14:numForm w14:val="lining"/>
    </w:rPr>
  </w:style>
  <w:style w:type="paragraph" w:styleId="Title">
    <w:name w:val="Title"/>
    <w:basedOn w:val="Normal"/>
    <w:next w:val="Normal"/>
    <w:link w:val="TitleChar"/>
    <w:uiPriority w:val="2"/>
    <w:rsid w:val="00317D92"/>
    <w:pPr>
      <w:contextualSpacing/>
    </w:pPr>
    <w:rPr>
      <w:rFonts w:eastAsiaTheme="majorEastAsia" w:cstheme="majorBidi"/>
      <w:color w:val="1C355E" w:themeColor="accent1"/>
      <w:spacing w:val="-10"/>
      <w:kern w:val="28"/>
      <w:sz w:val="56"/>
      <w:szCs w:val="56"/>
    </w:rPr>
  </w:style>
  <w:style w:type="character" w:customStyle="1" w:styleId="TitleChar">
    <w:name w:val="Title Char"/>
    <w:basedOn w:val="DefaultParagraphFont"/>
    <w:link w:val="Title"/>
    <w:uiPriority w:val="2"/>
    <w:rsid w:val="00317D92"/>
    <w:rPr>
      <w:rFonts w:ascii="Raleway" w:eastAsiaTheme="majorEastAsia" w:hAnsi="Raleway" w:cstheme="majorBidi"/>
      <w:color w:val="1C355E" w:themeColor="accent1"/>
      <w:spacing w:val="-10"/>
      <w:kern w:val="28"/>
      <w:sz w:val="56"/>
      <w:szCs w:val="56"/>
    </w:rPr>
  </w:style>
  <w:style w:type="paragraph" w:styleId="Subtitle">
    <w:name w:val="Subtitle"/>
    <w:basedOn w:val="Title"/>
    <w:link w:val="SubtitleChar"/>
    <w:uiPriority w:val="1"/>
    <w:qFormat/>
    <w:rsid w:val="00B75D3D"/>
    <w:pPr>
      <w:spacing w:line="0" w:lineRule="atLeast"/>
      <w:contextualSpacing w:val="0"/>
      <w:jc w:val="center"/>
    </w:pPr>
    <w:rPr>
      <w:rFonts w:eastAsia="Times New Roman" w:cs="Arial"/>
      <w:b/>
      <w:bCs/>
      <w:caps/>
      <w:spacing w:val="0"/>
      <w:sz w:val="32"/>
      <w:szCs w:val="30"/>
    </w:rPr>
  </w:style>
  <w:style w:type="character" w:customStyle="1" w:styleId="SubtitleChar">
    <w:name w:val="Subtitle Char"/>
    <w:basedOn w:val="DefaultParagraphFont"/>
    <w:link w:val="Subtitle"/>
    <w:uiPriority w:val="1"/>
    <w:rsid w:val="00B75D3D"/>
    <w:rPr>
      <w:rFonts w:ascii="Raleway" w:hAnsi="Raleway" w:cs="Arial"/>
      <w:b/>
      <w:bCs/>
      <w:caps/>
      <w:color w:val="1C355E" w:themeColor="accent1"/>
      <w:kern w:val="28"/>
      <w:sz w:val="32"/>
      <w:szCs w:val="30"/>
    </w:rPr>
  </w:style>
  <w:style w:type="paragraph" w:styleId="CommentSubject">
    <w:name w:val="annotation subject"/>
    <w:basedOn w:val="CommentText"/>
    <w:next w:val="CommentText"/>
    <w:link w:val="CommentSubjectChar"/>
    <w:uiPriority w:val="2"/>
    <w:semiHidden/>
    <w:unhideWhenUsed/>
    <w:rsid w:val="004B37C0"/>
    <w:rPr>
      <w:b/>
      <w:bCs/>
    </w:rPr>
  </w:style>
  <w:style w:type="character" w:customStyle="1" w:styleId="CommentSubjectChar">
    <w:name w:val="Comment Subject Char"/>
    <w:basedOn w:val="CommentTextChar"/>
    <w:link w:val="CommentSubject"/>
    <w:uiPriority w:val="2"/>
    <w:semiHidden/>
    <w:rsid w:val="004B37C0"/>
    <w:rPr>
      <w:b/>
      <w:bCs/>
    </w:rPr>
  </w:style>
  <w:style w:type="paragraph" w:styleId="BalloonText">
    <w:name w:val="Balloon Text"/>
    <w:basedOn w:val="Normal"/>
    <w:link w:val="BalloonTextChar"/>
    <w:semiHidden/>
    <w:unhideWhenUsed/>
    <w:rsid w:val="004B37C0"/>
    <w:rPr>
      <w:rFonts w:ascii="Segoe UI" w:hAnsi="Segoe UI" w:cs="Segoe UI"/>
      <w:sz w:val="18"/>
      <w:szCs w:val="18"/>
    </w:rPr>
  </w:style>
  <w:style w:type="character" w:customStyle="1" w:styleId="BalloonTextChar">
    <w:name w:val="Balloon Text Char"/>
    <w:basedOn w:val="DefaultParagraphFont"/>
    <w:link w:val="BalloonText"/>
    <w:semiHidden/>
    <w:rsid w:val="004B37C0"/>
    <w:rPr>
      <w:rFonts w:ascii="Segoe UI" w:hAnsi="Segoe UI" w:cs="Segoe UI"/>
      <w:sz w:val="18"/>
      <w:szCs w:val="18"/>
    </w:rPr>
  </w:style>
  <w:style w:type="paragraph" w:styleId="TOCHeading">
    <w:name w:val="TOC Heading"/>
    <w:basedOn w:val="Heading1"/>
    <w:next w:val="Normal"/>
    <w:uiPriority w:val="39"/>
    <w:unhideWhenUsed/>
    <w:qFormat/>
    <w:rsid w:val="00D45D20"/>
    <w:pPr>
      <w:keepLines/>
      <w:numPr>
        <w:numId w:val="0"/>
      </w:numPr>
      <w:spacing w:before="240" w:line="259" w:lineRule="auto"/>
      <w:outlineLvl w:val="9"/>
    </w:pPr>
    <w:rPr>
      <w:rFonts w:eastAsiaTheme="majorEastAsia" w:cstheme="majorBidi"/>
      <w:bCs w:val="0"/>
      <w:kern w:val="0"/>
      <w:sz w:val="28"/>
      <w:szCs w:val="32"/>
      <w:lang w:val="en-US" w:eastAsia="en-US"/>
    </w:rPr>
  </w:style>
  <w:style w:type="paragraph" w:customStyle="1" w:styleId="Disclaimertext">
    <w:name w:val="Disclaimer text"/>
    <w:rsid w:val="00022D19"/>
    <w:pPr>
      <w:spacing w:before="80"/>
    </w:pPr>
    <w:rPr>
      <w:rFonts w:ascii="Raleway" w:hAnsi="Raleway"/>
      <w:color w:val="2E2E2F"/>
      <w:sz w:val="18"/>
      <w14:numForm w14:val="lining"/>
      <w14:numSpacing w14:val="tabular"/>
    </w:rPr>
  </w:style>
  <w:style w:type="table" w:customStyle="1" w:styleId="PullQuote-Blue">
    <w:name w:val="Pull Quote - Blue"/>
    <w:basedOn w:val="TableNormal"/>
    <w:uiPriority w:val="99"/>
    <w:rsid w:val="00677F8D"/>
    <w:rPr>
      <w:rFonts w:ascii="Raleway" w:hAnsi="Raleway"/>
    </w:rPr>
    <w:tblPr>
      <w:tblCellMar>
        <w:top w:w="284" w:type="dxa"/>
        <w:left w:w="0" w:type="dxa"/>
        <w:right w:w="0" w:type="dxa"/>
      </w:tblCellMar>
    </w:tblPr>
    <w:tcPr>
      <w:shd w:val="clear" w:color="auto" w:fill="011D4B" w:themeFill="text2"/>
      <w:tcMar>
        <w:top w:w="0" w:type="dxa"/>
        <w:left w:w="0" w:type="dxa"/>
        <w:right w:w="0" w:type="dxa"/>
      </w:tcMar>
    </w:tcPr>
    <w:tblStylePr w:type="firstCol">
      <w:pPr>
        <w:jc w:val="center"/>
      </w:pPr>
      <w:tblPr/>
      <w:tcPr>
        <w:tcMar>
          <w:top w:w="0" w:type="dxa"/>
          <w:left w:w="567" w:type="dxa"/>
          <w:bottom w:w="0" w:type="nil"/>
          <w:right w:w="0" w:type="nil"/>
        </w:tcMar>
      </w:tcPr>
    </w:tblStylePr>
  </w:style>
  <w:style w:type="table" w:customStyle="1" w:styleId="PullQuoteBlue">
    <w:name w:val="Pull Quote Blue"/>
    <w:basedOn w:val="TableNormal"/>
    <w:uiPriority w:val="99"/>
    <w:rsid w:val="00677F8D"/>
    <w:rPr>
      <w:rFonts w:ascii="Raleway" w:hAnsi="Raleway"/>
    </w:rPr>
    <w:tblPr>
      <w:tblCellMar>
        <w:top w:w="170" w:type="dxa"/>
        <w:left w:w="170" w:type="dxa"/>
        <w:bottom w:w="170" w:type="dxa"/>
        <w:right w:w="170" w:type="dxa"/>
      </w:tblCellMar>
    </w:tblPr>
  </w:style>
  <w:style w:type="paragraph" w:customStyle="1" w:styleId="PullQuotetext-Reversed">
    <w:name w:val="Pull Quote text - Reversed"/>
    <w:uiPriority w:val="1"/>
    <w:rsid w:val="00DD4922"/>
    <w:pPr>
      <w:spacing w:after="160" w:line="280" w:lineRule="atLeast"/>
    </w:pPr>
    <w:rPr>
      <w:rFonts w:ascii="Raleway" w:hAnsi="Raleway"/>
      <w:color w:val="FFFFFF" w:themeColor="background1"/>
      <w14:numForm w14:val="lining"/>
      <w14:numSpacing w14:val="tabular"/>
    </w:rPr>
  </w:style>
  <w:style w:type="paragraph" w:customStyle="1" w:styleId="PullQuotetext">
    <w:name w:val="Pull Quote text"/>
    <w:basedOn w:val="PullQuotetext-Reversed"/>
    <w:uiPriority w:val="1"/>
    <w:rsid w:val="00DD4922"/>
    <w:rPr>
      <w:color w:val="1C355E" w:themeColor="accent1"/>
    </w:rPr>
  </w:style>
  <w:style w:type="table" w:customStyle="1" w:styleId="IPARTCentredQuote">
    <w:name w:val="IPART Centred Quote"/>
    <w:basedOn w:val="TableNormal"/>
    <w:uiPriority w:val="99"/>
    <w:rsid w:val="00677F8D"/>
    <w:pPr>
      <w:jc w:val="center"/>
    </w:pPr>
    <w:rPr>
      <w:rFonts w:ascii="Raleway" w:hAnsi="Raleway"/>
    </w:rPr>
    <w:tblPr>
      <w:tblCellMar>
        <w:top w:w="170" w:type="dxa"/>
        <w:left w:w="170" w:type="dxa"/>
        <w:right w:w="170" w:type="dxa"/>
      </w:tblCellMar>
    </w:tblPr>
    <w:trPr>
      <w:cantSplit/>
      <w:tblHeader/>
    </w:trPr>
    <w:tcPr>
      <w:shd w:val="clear" w:color="auto" w:fill="ECE7E9"/>
      <w:tcMar>
        <w:top w:w="284" w:type="dxa"/>
        <w:bottom w:w="284" w:type="dxa"/>
      </w:tcMar>
      <w:vAlign w:val="center"/>
    </w:tcPr>
    <w:tblStylePr w:type="firstRow">
      <w:rPr>
        <w:rFonts w:ascii="___WRD_EMBED_SUB_173" w:hAnsi="___WRD_EMBED_SUB_173"/>
      </w:rPr>
      <w:tblPr/>
      <w:tcPr>
        <w:tcBorders>
          <w:top w:val="nil"/>
          <w:left w:val="nil"/>
          <w:bottom w:val="nil"/>
          <w:right w:val="nil"/>
          <w:insideH w:val="nil"/>
          <w:insideV w:val="nil"/>
          <w:tl2br w:val="nil"/>
          <w:tr2bl w:val="nil"/>
        </w:tcBorders>
        <w:shd w:val="clear" w:color="auto" w:fill="F2F2F2" w:themeFill="background1" w:themeFillShade="F2"/>
      </w:tcPr>
    </w:tblStylePr>
    <w:tblStylePr w:type="firstCol">
      <w:tblPr/>
      <w:trPr>
        <w:cantSplit w:val="0"/>
      </w:trPr>
      <w:tcPr>
        <w:tcMar>
          <w:top w:w="0" w:type="nil"/>
          <w:left w:w="170" w:type="dxa"/>
          <w:bottom w:w="0" w:type="nil"/>
          <w:right w:w="170" w:type="dxa"/>
        </w:tcMar>
      </w:tcPr>
    </w:tblStylePr>
  </w:style>
  <w:style w:type="table" w:customStyle="1" w:styleId="PullQuotewithimage">
    <w:name w:val="Pull Quote with image"/>
    <w:basedOn w:val="TableNormal"/>
    <w:uiPriority w:val="99"/>
    <w:rsid w:val="00DD4922"/>
    <w:rPr>
      <w:rFonts w:ascii="Raleway" w:hAnsi="Raleway"/>
    </w:rPr>
    <w:tblPr>
      <w:tblStyleRowBandSize w:val="1"/>
      <w:tblCellMar>
        <w:left w:w="0" w:type="dxa"/>
        <w:right w:w="0" w:type="dxa"/>
      </w:tblCellMar>
    </w:tblPr>
    <w:trPr>
      <w:cantSplit/>
    </w:trPr>
    <w:tblStylePr w:type="firstRow">
      <w:rPr>
        <w:rFonts w:ascii="___WRD_EMBED_SUB_173" w:hAnsi="___WRD_EMBED_SUB_173"/>
      </w:rPr>
    </w:tblStylePr>
    <w:tblStylePr w:type="firstCol">
      <w:rPr>
        <w:rFonts w:ascii="___WRD_EMBED_SUB_173" w:hAnsi="___WRD_EMBED_SUB_173"/>
      </w:rPr>
      <w:tblPr/>
      <w:tcPr>
        <w:shd w:val="clear" w:color="auto" w:fill="1C355E" w:themeFill="accent1"/>
      </w:tcPr>
    </w:tblStylePr>
    <w:tblStylePr w:type="lastCol">
      <w:rPr>
        <w:rFonts w:ascii="___WRD_EMBED_SUB_173" w:hAnsi="___WRD_EMBED_SUB_173"/>
      </w:rPr>
      <w:tblPr/>
      <w:tcPr>
        <w:shd w:val="clear" w:color="auto" w:fill="1C355E" w:themeFill="accent1"/>
      </w:tcPr>
    </w:tblStylePr>
  </w:style>
  <w:style w:type="paragraph" w:customStyle="1" w:styleId="Graphic">
    <w:name w:val="Graphic"/>
    <w:rsid w:val="003749D8"/>
    <w:rPr>
      <w:rFonts w:ascii="Raleway" w:hAnsi="Raleway"/>
      <w:noProof/>
      <w:color w:val="2E2E2F"/>
      <w14:numSpacing w14:val="tabular"/>
    </w:rPr>
  </w:style>
  <w:style w:type="paragraph" w:styleId="ListNumber">
    <w:name w:val="List Number"/>
    <w:basedOn w:val="ListBullet"/>
    <w:rsid w:val="00AD1E22"/>
    <w:pPr>
      <w:numPr>
        <w:numId w:val="4"/>
      </w:numPr>
      <w:tabs>
        <w:tab w:val="clear" w:pos="357"/>
        <w:tab w:val="left" w:pos="567"/>
      </w:tabs>
      <w:spacing w:after="0"/>
      <w:ind w:left="357" w:hanging="357"/>
    </w:pPr>
    <w:rPr>
      <w:color w:val="212122"/>
      <w:szCs w:val="21"/>
    </w:rPr>
  </w:style>
  <w:style w:type="paragraph" w:styleId="ListNumber2">
    <w:name w:val="List Number 2"/>
    <w:basedOn w:val="ListNumber"/>
    <w:rsid w:val="001D69C7"/>
    <w:pPr>
      <w:numPr>
        <w:ilvl w:val="1"/>
      </w:numPr>
      <w:tabs>
        <w:tab w:val="clear" w:pos="567"/>
      </w:tabs>
      <w:spacing w:before="60"/>
    </w:pPr>
  </w:style>
  <w:style w:type="paragraph" w:styleId="ListNumber3">
    <w:name w:val="List Number 3"/>
    <w:basedOn w:val="ListNumber2"/>
    <w:rsid w:val="005030BA"/>
    <w:pPr>
      <w:numPr>
        <w:ilvl w:val="2"/>
      </w:numPr>
    </w:pPr>
  </w:style>
  <w:style w:type="numbering" w:customStyle="1" w:styleId="Numbering">
    <w:name w:val="Numbering"/>
    <w:uiPriority w:val="99"/>
    <w:rsid w:val="005030BA"/>
    <w:pPr>
      <w:numPr>
        <w:numId w:val="4"/>
      </w:numPr>
    </w:pPr>
  </w:style>
  <w:style w:type="paragraph" w:styleId="ListBullet3">
    <w:name w:val="List Bullet 3"/>
    <w:qFormat/>
    <w:rsid w:val="001D69C7"/>
    <w:pPr>
      <w:keepLines/>
      <w:numPr>
        <w:ilvl w:val="2"/>
        <w:numId w:val="5"/>
      </w:numPr>
      <w:spacing w:before="40" w:line="280" w:lineRule="atLeast"/>
    </w:pPr>
    <w:rPr>
      <w:rFonts w:ascii="Raleway" w:hAnsi="Raleway"/>
      <w:color w:val="2E2E2F" w:themeColor="text1"/>
      <w14:numForm w14:val="lining"/>
    </w:rPr>
  </w:style>
  <w:style w:type="paragraph" w:customStyle="1" w:styleId="Heading2nonumber">
    <w:name w:val="Heading 2 (no number)"/>
    <w:basedOn w:val="Heading2"/>
    <w:next w:val="BodyText"/>
    <w:rsid w:val="0098605A"/>
    <w:pPr>
      <w:numPr>
        <w:ilvl w:val="0"/>
        <w:numId w:val="0"/>
      </w:numPr>
    </w:pPr>
  </w:style>
  <w:style w:type="paragraph" w:customStyle="1" w:styleId="Heading3nonumber">
    <w:name w:val="Heading 3 (no number)"/>
    <w:basedOn w:val="Heading3"/>
    <w:next w:val="BodyText"/>
    <w:rsid w:val="00DC0DC4"/>
    <w:pPr>
      <w:numPr>
        <w:ilvl w:val="0"/>
        <w:numId w:val="0"/>
      </w:numPr>
    </w:pPr>
  </w:style>
  <w:style w:type="character" w:customStyle="1" w:styleId="EndnoteTextChar">
    <w:name w:val="Endnote Text Char"/>
    <w:basedOn w:val="DefaultParagraphFont"/>
    <w:link w:val="EndnoteText"/>
    <w:rsid w:val="00022D19"/>
    <w:rPr>
      <w:rFonts w:ascii="Raleway" w:hAnsi="Raleway"/>
      <w:color w:val="2E2E2F" w:themeColor="text1"/>
      <w:sz w:val="16"/>
      <w14:numForm w14:val="lining"/>
    </w:rPr>
  </w:style>
  <w:style w:type="table" w:customStyle="1" w:styleId="PullQuoteGrey">
    <w:name w:val="Pull_Quote_Grey"/>
    <w:basedOn w:val="TableNormal"/>
    <w:uiPriority w:val="99"/>
    <w:rsid w:val="00677F8D"/>
    <w:rPr>
      <w:rFonts w:ascii="Raleway" w:hAnsi="Raleway"/>
    </w:rPr>
    <w:tblPr/>
    <w:tcPr>
      <w:shd w:val="clear" w:color="auto" w:fill="ECE9E7"/>
      <w:vAlign w:val="center"/>
    </w:tcPr>
  </w:style>
  <w:style w:type="paragraph" w:customStyle="1" w:styleId="Heading7nonumber">
    <w:name w:val="Heading 7 (no number)"/>
    <w:rsid w:val="00832300"/>
    <w:pPr>
      <w:keepNext/>
      <w:spacing w:before="480" w:after="240"/>
    </w:pPr>
    <w:rPr>
      <w:rFonts w:ascii="Raleway" w:hAnsi="Raleway"/>
      <w:color w:val="011D4B" w:themeColor="text2"/>
      <w:sz w:val="32"/>
      <w14:numSpacing w14:val="tabular"/>
    </w:rPr>
  </w:style>
  <w:style w:type="paragraph" w:customStyle="1" w:styleId="Heading8nonumber">
    <w:name w:val="Heading 8 (no number)"/>
    <w:basedOn w:val="BodyText"/>
    <w:next w:val="BodyText"/>
    <w:rsid w:val="00C01EF7"/>
    <w:pPr>
      <w:keepNext/>
      <w:spacing w:before="480" w:after="240"/>
    </w:pPr>
    <w:rPr>
      <w:color w:val="011D4B" w:themeColor="text2"/>
      <w:sz w:val="24"/>
    </w:rPr>
  </w:style>
  <w:style w:type="table" w:customStyle="1" w:styleId="BasicIPARTtable">
    <w:name w:val="Basic IPART table"/>
    <w:basedOn w:val="TableNormal"/>
    <w:uiPriority w:val="99"/>
    <w:rsid w:val="002D28B3"/>
    <w:rPr>
      <w:rFonts w:ascii="Raleway" w:hAnsi="Raleway"/>
      <w:sz w:val="18"/>
    </w:rPr>
    <w:tblPr>
      <w:tblStyleRowBandSize w:val="1"/>
      <w:tblStyleColBandSize w:val="1"/>
      <w:tblCellMar>
        <w:top w:w="57" w:type="dxa"/>
        <w:bottom w:w="57" w:type="dxa"/>
      </w:tblCellMar>
    </w:tblPr>
    <w:tcPr>
      <w:shd w:val="clear" w:color="auto" w:fill="auto"/>
    </w:tcPr>
    <w:tblStylePr w:type="firstRow">
      <w:pPr>
        <w:jc w:val="left"/>
      </w:pPr>
      <w:rPr>
        <w:rFonts w:ascii="___WRD_EMBED_SUB_173" w:hAnsi="___WRD_EMBED_SUB_173"/>
        <w:b w:val="0"/>
        <w:color w:val="auto"/>
        <w:sz w:val="18"/>
      </w:rPr>
      <w:tblPr/>
      <w:trPr>
        <w:cantSplit/>
      </w:trPr>
      <w:tcPr>
        <w:tcBorders>
          <w:bottom w:val="single" w:sz="24" w:space="0" w:color="ECE9E7" w:themeColor="background2"/>
        </w:tcBorders>
        <w:shd w:val="clear" w:color="auto" w:fill="E2EAF6"/>
        <w:vAlign w:val="bottom"/>
      </w:tcPr>
    </w:tblStylePr>
    <w:tblStylePr w:type="lastRow">
      <w:rPr>
        <w:rFonts w:ascii="___WRD_EMBED_SUB_173" w:hAnsi="___WRD_EMBED_SUB_173"/>
        <w:b/>
        <w:color w:val="011D4B" w:themeColor="text2"/>
        <w:sz w:val="18"/>
      </w:rPr>
      <w:tblPr/>
      <w:tcPr>
        <w:shd w:val="clear" w:color="auto" w:fill="CACACB" w:themeFill="text1" w:themeFillTint="40"/>
      </w:tcPr>
    </w:tblStylePr>
    <w:tblStylePr w:type="firstCol">
      <w:rPr>
        <w:rFonts w:ascii="___WRD_EMBED_SUB_173" w:hAnsi="___WRD_EMBED_SUB_173"/>
      </w:rPr>
    </w:tblStylePr>
    <w:tblStylePr w:type="lastCol">
      <w:rPr>
        <w:rFonts w:ascii="___WRD_EMBED_SUB_173" w:hAnsi="___WRD_EMBED_SUB_173"/>
        <w:sz w:val="18"/>
      </w:rPr>
      <w:tblPr/>
      <w:tcPr>
        <w:shd w:val="clear" w:color="auto" w:fill="CACACB" w:themeFill="text1" w:themeFillTint="40"/>
      </w:tcPr>
    </w:tblStylePr>
    <w:tblStylePr w:type="band2Vert">
      <w:tblPr/>
      <w:tcPr>
        <w:shd w:val="clear" w:color="auto" w:fill="F2F2F2"/>
      </w:tcPr>
    </w:tblStylePr>
    <w:tblStylePr w:type="band2Horz">
      <w:tblPr/>
      <w:tcPr>
        <w:shd w:val="clear" w:color="auto" w:fill="F2F2F2"/>
      </w:tcPr>
    </w:tblStylePr>
  </w:style>
  <w:style w:type="table" w:customStyle="1" w:styleId="InfographicList">
    <w:name w:val="Infographic List"/>
    <w:basedOn w:val="TableNormal"/>
    <w:uiPriority w:val="99"/>
    <w:rsid w:val="00337F47"/>
    <w:rPr>
      <w:rFonts w:ascii="Raleway" w:hAnsi="Raleway"/>
    </w:rPr>
    <w:tblPr>
      <w:tblBorders>
        <w:bottom w:val="single" w:sz="4" w:space="0" w:color="808080"/>
        <w:insideH w:val="single" w:sz="4" w:space="0" w:color="808080"/>
      </w:tblBorders>
      <w:tblCellMar>
        <w:top w:w="113" w:type="dxa"/>
        <w:bottom w:w="113" w:type="dxa"/>
      </w:tblCellMar>
    </w:tblPr>
    <w:tcPr>
      <w:vAlign w:val="center"/>
    </w:tcPr>
    <w:tblStylePr w:type="firstCol">
      <w:rPr>
        <w:rFonts w:ascii="___WRD_EMBED_SUB_173" w:hAnsi="___WRD_EMBED_SUB_173"/>
      </w:rPr>
    </w:tblStylePr>
  </w:style>
  <w:style w:type="paragraph" w:customStyle="1" w:styleId="InfographicNumber-Blue">
    <w:name w:val="Infographic Number - Blue"/>
    <w:rsid w:val="00337F47"/>
    <w:rPr>
      <w:rFonts w:ascii="Raleway" w:hAnsi="Raleway"/>
      <w:color w:val="009DDB" w:themeColor="accent5"/>
      <w:sz w:val="36"/>
      <w14:numSpacing w14:val="tabular"/>
    </w:rPr>
  </w:style>
  <w:style w:type="paragraph" w:customStyle="1" w:styleId="InfographicNumber-Navy">
    <w:name w:val="Infographic Number - Navy"/>
    <w:basedOn w:val="InfographicNumber-Blue"/>
    <w:rsid w:val="00337F47"/>
    <w:rPr>
      <w:color w:val="7287A6" w:themeColor="accent3"/>
    </w:rPr>
  </w:style>
  <w:style w:type="character" w:customStyle="1" w:styleId="ListBulletChar">
    <w:name w:val="List Bullet Char"/>
    <w:link w:val="ListBullet"/>
    <w:locked/>
    <w:rsid w:val="002E4E00"/>
    <w:rPr>
      <w:rFonts w:ascii="Raleway" w:hAnsi="Raleway"/>
      <w:color w:val="2E2E2F" w:themeColor="text1"/>
      <w14:numForm w14:val="lining"/>
    </w:rPr>
  </w:style>
  <w:style w:type="character" w:customStyle="1" w:styleId="SourceChar">
    <w:name w:val="Source Char"/>
    <w:link w:val="Source"/>
    <w:locked/>
    <w:rsid w:val="00AD1E22"/>
    <w:rPr>
      <w:rFonts w:ascii="Raleway" w:hAnsi="Raleway"/>
      <w:color w:val="2E2E2F" w:themeColor="text1"/>
      <w:sz w:val="14"/>
      <w14:numForm w14:val="lining"/>
    </w:rPr>
  </w:style>
  <w:style w:type="character" w:customStyle="1" w:styleId="FooterText">
    <w:name w:val="Footer Text"/>
    <w:basedOn w:val="DefaultParagraphFont"/>
    <w:uiPriority w:val="1"/>
    <w:rsid w:val="00E14EC0"/>
    <w:rPr>
      <w:b/>
      <w:noProof/>
    </w:rPr>
  </w:style>
  <w:style w:type="paragraph" w:customStyle="1" w:styleId="Note">
    <w:name w:val="Note"/>
    <w:basedOn w:val="Normal"/>
    <w:next w:val="Source"/>
    <w:link w:val="NoteCharChar"/>
    <w:rsid w:val="007A2633"/>
    <w:pPr>
      <w:spacing w:before="40"/>
    </w:pPr>
    <w:rPr>
      <w:sz w:val="16"/>
      <w:szCs w:val="16"/>
    </w:rPr>
  </w:style>
  <w:style w:type="character" w:customStyle="1" w:styleId="NoteCharChar">
    <w:name w:val="Note Char Char"/>
    <w:link w:val="Note"/>
    <w:rsid w:val="007A2633"/>
    <w:rPr>
      <w:rFonts w:asciiTheme="minorHAnsi" w:hAnsiTheme="minorHAnsi"/>
      <w:sz w:val="16"/>
      <w:szCs w:val="16"/>
      <w:lang w:eastAsia="en-US"/>
    </w:rPr>
  </w:style>
  <w:style w:type="paragraph" w:customStyle="1" w:styleId="PullQuoteHeading-Reversed">
    <w:name w:val="Pull Quote Heading - Reversed"/>
    <w:uiPriority w:val="1"/>
    <w:rsid w:val="00DD4922"/>
    <w:pPr>
      <w:tabs>
        <w:tab w:val="left" w:pos="567"/>
      </w:tabs>
      <w:spacing w:line="280" w:lineRule="atLeast"/>
    </w:pPr>
    <w:rPr>
      <w:rFonts w:ascii="Raleway" w:hAnsi="Raleway"/>
      <w:color w:val="FFFFFF" w:themeColor="background1"/>
      <w:sz w:val="24"/>
      <w14:numForm w14:val="lining"/>
      <w14:numSpacing w14:val="tabular"/>
    </w:rPr>
  </w:style>
  <w:style w:type="table" w:customStyle="1" w:styleId="IPARTHaveYourSay">
    <w:name w:val="IPART Have Your Say"/>
    <w:basedOn w:val="TableNormal"/>
    <w:uiPriority w:val="99"/>
    <w:rsid w:val="00DD4922"/>
    <w:rPr>
      <w:rFonts w:ascii="Raleway" w:hAnsi="Raleway"/>
    </w:rPr>
    <w:tblPr/>
    <w:tcPr>
      <w:shd w:val="clear" w:color="auto" w:fill="1C355E" w:themeFill="accent1"/>
      <w:tcMar>
        <w:top w:w="57" w:type="dxa"/>
        <w:left w:w="0" w:type="dxa"/>
        <w:bottom w:w="57" w:type="dxa"/>
        <w:right w:w="0" w:type="dxa"/>
      </w:tcMar>
    </w:tcPr>
    <w:tblStylePr w:type="firstRow">
      <w:pPr>
        <w:jc w:val="left"/>
      </w:pPr>
      <w:rPr>
        <w:rFonts w:ascii="___WRD_EMBED_SUB_173" w:hAnsi="___WRD_EMBED_SUB_173"/>
        <w:color w:val="FFFFFF" w:themeColor="background1"/>
      </w:rPr>
      <w:tblPr/>
      <w:tcPr>
        <w:tcBorders>
          <w:top w:val="single" w:sz="36" w:space="0" w:color="C8102E"/>
          <w:left w:val="nil"/>
          <w:bottom w:val="nil"/>
          <w:right w:val="nil"/>
          <w:insideH w:val="nil"/>
          <w:insideV w:val="nil"/>
          <w:tl2br w:val="nil"/>
          <w:tr2bl w:val="nil"/>
        </w:tcBorders>
        <w:tcMar>
          <w:top w:w="227" w:type="dxa"/>
          <w:left w:w="0" w:type="dxa"/>
          <w:bottom w:w="57" w:type="dxa"/>
          <w:right w:w="0" w:type="dxa"/>
        </w:tcMar>
      </w:tcPr>
    </w:tblStylePr>
    <w:tblStylePr w:type="lastRow">
      <w:tblPr/>
      <w:tcPr>
        <w:tcMar>
          <w:top w:w="113" w:type="dxa"/>
          <w:left w:w="0" w:type="dxa"/>
          <w:bottom w:w="397" w:type="dxa"/>
          <w:right w:w="0" w:type="dxa"/>
        </w:tcMar>
      </w:tcPr>
    </w:tblStylePr>
    <w:tblStylePr w:type="firstCol">
      <w:pPr>
        <w:jc w:val="center"/>
      </w:pPr>
    </w:tblStylePr>
    <w:tblStylePr w:type="lastCol">
      <w:tblPr/>
      <w:tcPr>
        <w:tcMar>
          <w:top w:w="113" w:type="dxa"/>
          <w:left w:w="0" w:type="dxa"/>
          <w:bottom w:w="113" w:type="dxa"/>
          <w:right w:w="567" w:type="dxa"/>
        </w:tcMar>
      </w:tcPr>
    </w:tblStylePr>
    <w:tblStylePr w:type="nwCell">
      <w:pPr>
        <w:jc w:val="center"/>
      </w:pPr>
      <w:tblPr/>
      <w:tcPr>
        <w:vAlign w:val="center"/>
      </w:tcPr>
    </w:tblStylePr>
  </w:style>
  <w:style w:type="table" w:customStyle="1" w:styleId="IPARTImpactbox">
    <w:name w:val="IPART Impact box"/>
    <w:basedOn w:val="TableNormal"/>
    <w:uiPriority w:val="99"/>
    <w:rsid w:val="00DD4922"/>
    <w:rPr>
      <w:rFonts w:ascii="Raleway" w:hAnsi="Raleway"/>
    </w:rPr>
    <w:tblPr>
      <w:tblCellMar>
        <w:left w:w="0" w:type="dxa"/>
        <w:right w:w="0" w:type="dxa"/>
      </w:tblCellMar>
    </w:tblPr>
    <w:tcPr>
      <w:shd w:val="clear" w:color="auto" w:fill="115F7E" w:themeFill="accent6"/>
      <w:tcMar>
        <w:top w:w="0" w:type="dxa"/>
        <w:bottom w:w="227" w:type="dxa"/>
      </w:tcMar>
    </w:tcPr>
    <w:tblStylePr w:type="firstRow">
      <w:pPr>
        <w:jc w:val="left"/>
      </w:pPr>
      <w:rPr>
        <w:rFonts w:ascii="___WRD_EMBED_SUB_173" w:hAnsi="___WRD_EMBED_SUB_173"/>
        <w:color w:val="FFFFFF" w:themeColor="background1"/>
        <w:sz w:val="28"/>
      </w:rPr>
      <w:tblPr/>
      <w:tcPr>
        <w:tcMar>
          <w:top w:w="227" w:type="dxa"/>
          <w:left w:w="0" w:type="nil"/>
          <w:bottom w:w="57" w:type="dxa"/>
          <w:right w:w="0" w:type="nil"/>
        </w:tcMar>
      </w:tcPr>
    </w:tblStylePr>
    <w:tblStylePr w:type="firstCol">
      <w:pPr>
        <w:jc w:val="center"/>
      </w:pPr>
    </w:tblStylePr>
    <w:tblStylePr w:type="lastCol">
      <w:rPr>
        <w:rFonts w:ascii="___WRD_EMBED_SUB_173" w:hAnsi="___WRD_EMBED_SUB_173"/>
      </w:rPr>
      <w:tblPr/>
      <w:tcPr>
        <w:tcMar>
          <w:top w:w="170" w:type="dxa"/>
          <w:left w:w="0" w:type="nil"/>
          <w:bottom w:w="227" w:type="dxa"/>
          <w:right w:w="567" w:type="dxa"/>
        </w:tcMar>
      </w:tcPr>
    </w:tblStylePr>
    <w:tblStylePr w:type="nwCell">
      <w:pPr>
        <w:jc w:val="center"/>
      </w:pPr>
      <w:tblPr/>
      <w:tcPr>
        <w:vAlign w:val="center"/>
      </w:tcPr>
    </w:tblStylePr>
  </w:style>
  <w:style w:type="table" w:customStyle="1" w:styleId="IPARTPullQuoteGrey">
    <w:name w:val="IPART Pull Quote Grey"/>
    <w:basedOn w:val="IPARTHaveYourSay"/>
    <w:uiPriority w:val="99"/>
    <w:rsid w:val="00677F8D"/>
    <w:tblPr/>
    <w:tcPr>
      <w:shd w:val="clear" w:color="auto" w:fill="ECE9E7"/>
      <w:tcMar>
        <w:top w:w="227" w:type="dxa"/>
        <w:bottom w:w="227" w:type="dxa"/>
      </w:tcMar>
    </w:tcPr>
    <w:tblStylePr w:type="firstRow">
      <w:pPr>
        <w:jc w:val="left"/>
      </w:pPr>
      <w:rPr>
        <w:rFonts w:ascii="Wingdings 3" w:hAnsi="Wingdings 3"/>
        <w:color w:val="FFFFFF" w:themeColor="background1"/>
      </w:rPr>
      <w:tblPr/>
      <w:tcPr>
        <w:tcBorders>
          <w:top w:val="single" w:sz="36" w:space="0" w:color="C8102E"/>
          <w:left w:val="nil"/>
          <w:bottom w:val="nil"/>
          <w:right w:val="nil"/>
          <w:insideH w:val="nil"/>
          <w:insideV w:val="nil"/>
          <w:tl2br w:val="nil"/>
          <w:tr2bl w:val="nil"/>
        </w:tcBorders>
        <w:shd w:val="clear" w:color="auto" w:fill="C8102E"/>
        <w:noWrap/>
        <w:tcMar>
          <w:top w:w="85" w:type="dxa"/>
          <w:left w:w="0" w:type="dxa"/>
          <w:bottom w:w="85" w:type="dxa"/>
          <w:right w:w="0" w:type="dxa"/>
        </w:tcMar>
        <w:vAlign w:val="center"/>
      </w:tcPr>
    </w:tblStylePr>
    <w:tblStylePr w:type="lastRow">
      <w:tblPr/>
      <w:tcPr>
        <w:tcMar>
          <w:top w:w="227" w:type="dxa"/>
          <w:left w:w="0" w:type="dxa"/>
          <w:bottom w:w="397" w:type="dxa"/>
          <w:right w:w="0" w:type="dxa"/>
        </w:tcMar>
      </w:tcPr>
    </w:tblStylePr>
    <w:tblStylePr w:type="firstCol">
      <w:pPr>
        <w:jc w:val="center"/>
      </w:pPr>
    </w:tblStylePr>
    <w:tblStylePr w:type="lastCol">
      <w:tblPr/>
      <w:tcPr>
        <w:tcMar>
          <w:top w:w="227" w:type="dxa"/>
          <w:left w:w="0" w:type="dxa"/>
          <w:bottom w:w="227" w:type="dxa"/>
          <w:right w:w="567" w:type="dxa"/>
        </w:tcMar>
      </w:tcPr>
    </w:tblStylePr>
    <w:tblStylePr w:type="nwCell">
      <w:pPr>
        <w:jc w:val="center"/>
      </w:pPr>
      <w:tblPr/>
      <w:tcPr>
        <w:vAlign w:val="center"/>
      </w:tcPr>
    </w:tblStylePr>
  </w:style>
  <w:style w:type="table" w:customStyle="1" w:styleId="IPARTPullQuoteBlue">
    <w:name w:val="IPART Pull Quote Blue"/>
    <w:basedOn w:val="IPARTPullQuoteGrey"/>
    <w:uiPriority w:val="99"/>
    <w:rsid w:val="00677F8D"/>
    <w:tblPr/>
    <w:tcPr>
      <w:shd w:val="clear" w:color="auto" w:fill="1C355E" w:themeFill="accent1"/>
    </w:tcPr>
    <w:tblStylePr w:type="firstRow">
      <w:pPr>
        <w:jc w:val="left"/>
      </w:pPr>
      <w:rPr>
        <w:rFonts w:ascii="Raleway" w:hAnsi="Raleway"/>
        <w:color w:val="FFFFFF" w:themeColor="background1"/>
      </w:rPr>
      <w:tblPr/>
      <w:tcPr>
        <w:tcBorders>
          <w:top w:val="single" w:sz="36" w:space="0" w:color="C8102E"/>
          <w:left w:val="nil"/>
          <w:bottom w:val="nil"/>
          <w:right w:val="nil"/>
          <w:insideH w:val="nil"/>
          <w:insideV w:val="nil"/>
          <w:tl2br w:val="nil"/>
          <w:tr2bl w:val="nil"/>
        </w:tcBorders>
        <w:shd w:val="clear" w:color="auto" w:fill="C8102E"/>
        <w:noWrap/>
        <w:tcMar>
          <w:top w:w="85" w:type="dxa"/>
          <w:left w:w="0" w:type="dxa"/>
          <w:bottom w:w="85" w:type="dxa"/>
          <w:right w:w="0" w:type="dxa"/>
        </w:tcMar>
        <w:vAlign w:val="center"/>
      </w:tcPr>
    </w:tblStylePr>
    <w:tblStylePr w:type="lastRow">
      <w:tblPr/>
      <w:tcPr>
        <w:tcMar>
          <w:top w:w="227" w:type="dxa"/>
          <w:left w:w="0" w:type="dxa"/>
          <w:bottom w:w="397" w:type="dxa"/>
          <w:right w:w="0" w:type="dxa"/>
        </w:tcMar>
      </w:tcPr>
    </w:tblStylePr>
    <w:tblStylePr w:type="firstCol">
      <w:pPr>
        <w:jc w:val="center"/>
      </w:pPr>
    </w:tblStylePr>
    <w:tblStylePr w:type="lastCol">
      <w:tblPr/>
      <w:tcPr>
        <w:tcMar>
          <w:top w:w="227" w:type="dxa"/>
          <w:left w:w="0" w:type="dxa"/>
          <w:bottom w:w="227" w:type="dxa"/>
          <w:right w:w="567" w:type="dxa"/>
        </w:tcMar>
      </w:tcPr>
    </w:tblStylePr>
    <w:tblStylePr w:type="nwCell">
      <w:pPr>
        <w:jc w:val="center"/>
      </w:pPr>
      <w:tblPr/>
      <w:tcPr>
        <w:vAlign w:val="center"/>
      </w:tcPr>
    </w:tblStylePr>
  </w:style>
  <w:style w:type="paragraph" w:customStyle="1" w:styleId="RecommendationHeading">
    <w:name w:val="Recommendation Heading"/>
    <w:basedOn w:val="PullQuoteHeading-Reversed"/>
    <w:next w:val="RecommendationNumber"/>
    <w:uiPriority w:val="1"/>
    <w:rsid w:val="00D6639E"/>
    <w:pPr>
      <w:keepNext/>
      <w:spacing w:before="400"/>
    </w:pPr>
    <w:rPr>
      <w:color w:val="1C355E" w:themeColor="accent1"/>
    </w:rPr>
  </w:style>
  <w:style w:type="paragraph" w:customStyle="1" w:styleId="TableListNumber2">
    <w:name w:val="Table List Number 2"/>
    <w:basedOn w:val="Normal"/>
    <w:rsid w:val="00E96CEB"/>
    <w:pPr>
      <w:numPr>
        <w:ilvl w:val="1"/>
        <w:numId w:val="24"/>
      </w:numPr>
      <w:spacing w:before="40" w:after="40" w:line="210" w:lineRule="atLeast"/>
    </w:pPr>
    <w:rPr>
      <w:sz w:val="16"/>
      <w:szCs w:val="19"/>
      <w14:numForm w14:val="lining"/>
      <w14:numSpacing w14:val="tabular"/>
    </w:rPr>
  </w:style>
  <w:style w:type="character" w:customStyle="1" w:styleId="TableTextEntriesChar">
    <w:name w:val="Table Text Entries Char"/>
    <w:link w:val="TableTextEntries"/>
    <w:locked/>
    <w:rsid w:val="00BE3B4F"/>
    <w:rPr>
      <w:rFonts w:ascii="Raleway" w:hAnsi="Raleway"/>
      <w:color w:val="2E2E2F" w:themeColor="text1"/>
      <w:sz w:val="16"/>
      <w14:numForm w14:val="lining"/>
    </w:rPr>
  </w:style>
  <w:style w:type="paragraph" w:customStyle="1" w:styleId="AppendixChapterNumber">
    <w:name w:val="Appendix Chapter Number"/>
    <w:uiPriority w:val="2"/>
    <w:rsid w:val="003740D0"/>
    <w:pPr>
      <w:numPr>
        <w:numId w:val="6"/>
      </w:numPr>
      <w:spacing w:line="3500" w:lineRule="exact"/>
      <w:ind w:left="0" w:firstLine="0"/>
    </w:pPr>
    <w:rPr>
      <w:rFonts w:ascii="Raleway Thin" w:hAnsi="Raleway Thin"/>
      <w:color w:val="FFFFFF" w:themeColor="background1"/>
      <w:sz w:val="360"/>
      <w:szCs w:val="200"/>
      <w14:numForm w14:val="lining"/>
      <w14:numSpacing w14:val="tabular"/>
    </w:rPr>
  </w:style>
  <w:style w:type="character" w:customStyle="1" w:styleId="Heading7Char">
    <w:name w:val="Heading 7 Char"/>
    <w:basedOn w:val="DefaultParagraphFont"/>
    <w:link w:val="Heading7"/>
    <w:rsid w:val="00DD1374"/>
    <w:rPr>
      <w:rFonts w:ascii="Raleway" w:hAnsi="Raleway"/>
      <w:color w:val="011D4B" w:themeColor="text2"/>
      <w:kern w:val="28"/>
      <w:sz w:val="32"/>
      <w:szCs w:val="24"/>
    </w:rPr>
  </w:style>
  <w:style w:type="table" w:customStyle="1" w:styleId="Dec-Rec-Find-CmtList">
    <w:name w:val="Dec-Rec-Find-Cmt List"/>
    <w:basedOn w:val="TableNormal"/>
    <w:uiPriority w:val="99"/>
    <w:rsid w:val="00DD4922"/>
    <w:rPr>
      <w:rFonts w:ascii="Raleway" w:hAnsi="Raleway"/>
    </w:rPr>
    <w:tblPr>
      <w:tblStyleColBandSize w:val="1"/>
      <w:tblBorders>
        <w:top w:val="single" w:sz="36" w:space="0" w:color="115F7E" w:themeColor="accent6"/>
      </w:tblBorders>
      <w:tblCellMar>
        <w:left w:w="0" w:type="dxa"/>
        <w:bottom w:w="113" w:type="dxa"/>
      </w:tblCellMar>
    </w:tblPr>
    <w:tcPr>
      <w:shd w:val="clear" w:color="auto" w:fill="ECE9E7"/>
    </w:tcPr>
    <w:tblStylePr w:type="firstRow">
      <w:pPr>
        <w:jc w:val="left"/>
      </w:pPr>
      <w:rPr>
        <w:rFonts w:ascii="___WRD_EMBED_SUB_173" w:hAnsi="___WRD_EMBED_SUB_173"/>
      </w:rPr>
      <w:tblPr/>
      <w:tcPr>
        <w:tcBorders>
          <w:top w:val="single" w:sz="36" w:space="0" w:color="115F7E" w:themeColor="accent6"/>
          <w:left w:val="nil"/>
          <w:bottom w:val="nil"/>
          <w:right w:val="nil"/>
          <w:insideH w:val="nil"/>
          <w:insideV w:val="nil"/>
          <w:tl2br w:val="nil"/>
          <w:tr2bl w:val="nil"/>
        </w:tcBorders>
        <w:shd w:val="clear" w:color="auto" w:fill="FFFFFF" w:themeFill="background1"/>
      </w:tcPr>
    </w:tblStylePr>
    <w:tblStylePr w:type="firstCol">
      <w:pPr>
        <w:jc w:val="center"/>
      </w:pPr>
      <w:rPr>
        <w:rFonts w:ascii="___WRD_EMBED_SUB_173" w:hAnsi="___WRD_EMBED_SUB_173"/>
      </w:rPr>
      <w:tblPr/>
      <w:tcPr>
        <w:tcBorders>
          <w:top w:val="nil"/>
          <w:left w:val="nil"/>
          <w:bottom w:val="nil"/>
          <w:right w:val="nil"/>
          <w:insideH w:val="nil"/>
          <w:insideV w:val="nil"/>
          <w:tl2br w:val="nil"/>
          <w:tr2bl w:val="nil"/>
        </w:tcBorders>
        <w:shd w:val="clear" w:color="auto" w:fill="ECE9E7"/>
      </w:tcPr>
    </w:tblStylePr>
    <w:tblStylePr w:type="lastCol">
      <w:tblPr/>
      <w:tcPr>
        <w:tcMar>
          <w:top w:w="0" w:type="nil"/>
          <w:left w:w="0" w:type="nil"/>
          <w:bottom w:w="0" w:type="nil"/>
          <w:right w:w="454" w:type="dxa"/>
        </w:tcMar>
      </w:tcPr>
    </w:tblStylePr>
    <w:tblStylePr w:type="nwCell">
      <w:pPr>
        <w:jc w:val="right"/>
      </w:pPr>
      <w:tblPr/>
      <w:tcPr>
        <w:tcBorders>
          <w:top w:val="nil"/>
          <w:left w:val="nil"/>
          <w:bottom w:val="nil"/>
          <w:right w:val="nil"/>
          <w:insideH w:val="nil"/>
          <w:insideV w:val="nil"/>
          <w:tl2br w:val="nil"/>
          <w:tr2bl w:val="nil"/>
        </w:tcBorders>
        <w:shd w:val="clear" w:color="auto" w:fill="FFFFFF" w:themeFill="background1"/>
      </w:tcPr>
    </w:tblStylePr>
  </w:style>
  <w:style w:type="table" w:customStyle="1" w:styleId="Dec-Rec-Cmt-FndBoxes">
    <w:name w:val="Dec-Rec-Cmt-Fnd Boxes"/>
    <w:basedOn w:val="TableNormal"/>
    <w:uiPriority w:val="99"/>
    <w:rsid w:val="00DD4922"/>
    <w:tblPr>
      <w:tblBorders>
        <w:left w:val="single" w:sz="36" w:space="0" w:color="115F7E" w:themeColor="accent6"/>
        <w:bottom w:val="single" w:sz="8" w:space="0" w:color="FFFFFF" w:themeColor="background1"/>
        <w:insideH w:val="single" w:sz="12" w:space="0" w:color="FFFFFF" w:themeColor="background1"/>
      </w:tblBorders>
      <w:tblCellMar>
        <w:left w:w="0" w:type="dxa"/>
        <w:bottom w:w="227" w:type="dxa"/>
        <w:right w:w="0" w:type="dxa"/>
      </w:tblCellMar>
    </w:tblPr>
    <w:tcPr>
      <w:shd w:val="clear" w:color="auto" w:fill="ECE9E7"/>
    </w:tcPr>
  </w:style>
  <w:style w:type="character" w:customStyle="1" w:styleId="Heading8Char">
    <w:name w:val="Heading 8 Char"/>
    <w:basedOn w:val="DefaultParagraphFont"/>
    <w:link w:val="Heading8"/>
    <w:rsid w:val="00DD1374"/>
    <w:rPr>
      <w:rFonts w:ascii="Raleway" w:hAnsi="Raleway"/>
      <w:color w:val="1C355E" w:themeColor="accent1"/>
      <w:kern w:val="28"/>
      <w:sz w:val="24"/>
      <w:szCs w:val="28"/>
    </w:rPr>
  </w:style>
  <w:style w:type="character" w:customStyle="1" w:styleId="Heading2Char">
    <w:name w:val="Heading 2 Char"/>
    <w:basedOn w:val="DefaultParagraphFont"/>
    <w:link w:val="Heading2"/>
    <w:rsid w:val="00DD1374"/>
    <w:rPr>
      <w:rFonts w:ascii="Raleway" w:hAnsi="Raleway"/>
      <w:color w:val="1C355E" w:themeColor="accent1"/>
      <w:kern w:val="28"/>
      <w:sz w:val="28"/>
      <w:szCs w:val="24"/>
    </w:rPr>
  </w:style>
  <w:style w:type="character" w:customStyle="1" w:styleId="Heading3Char">
    <w:name w:val="Heading 3 Char"/>
    <w:basedOn w:val="DefaultParagraphFont"/>
    <w:link w:val="Heading3"/>
    <w:rsid w:val="00DD1374"/>
    <w:rPr>
      <w:rFonts w:ascii="Raleway" w:hAnsi="Raleway"/>
      <w:color w:val="1C355E" w:themeColor="accent1"/>
      <w:kern w:val="28"/>
      <w:sz w:val="24"/>
      <w:szCs w:val="28"/>
    </w:rPr>
  </w:style>
  <w:style w:type="character" w:customStyle="1" w:styleId="NoteNumberCharChar">
    <w:name w:val="Note Number Char Char"/>
    <w:link w:val="NoteNumber"/>
    <w:rsid w:val="007B79AC"/>
    <w:rPr>
      <w:rFonts w:asciiTheme="minorHAnsi" w:eastAsiaTheme="minorHAnsi" w:hAnsiTheme="minorHAnsi" w:cstheme="minorBidi"/>
      <w:kern w:val="2"/>
      <w:position w:val="4"/>
      <w:sz w:val="14"/>
      <w:szCs w:val="16"/>
      <w:lang w:eastAsia="en-US"/>
      <w14:ligatures w14:val="standardContextual"/>
    </w:rPr>
  </w:style>
  <w:style w:type="paragraph" w:customStyle="1" w:styleId="PullQuoteHeading">
    <w:name w:val="Pull Quote Heading"/>
    <w:basedOn w:val="PullQuoteHeading-Reversed"/>
    <w:uiPriority w:val="1"/>
    <w:rsid w:val="00DD4922"/>
    <w:rPr>
      <w:color w:val="1C355E" w:themeColor="accent1"/>
    </w:rPr>
  </w:style>
  <w:style w:type="paragraph" w:customStyle="1" w:styleId="PullQuoteLargeNumber">
    <w:name w:val="Pull Quote Large Number"/>
    <w:uiPriority w:val="1"/>
    <w:rsid w:val="00DD4922"/>
    <w:pPr>
      <w:spacing w:before="160" w:after="160" w:line="1120" w:lineRule="atLeast"/>
    </w:pPr>
    <w:rPr>
      <w:rFonts w:ascii="Raleway Thin" w:hAnsi="Raleway Thin" w:cs="Arial"/>
      <w:bCs/>
      <w:color w:val="1C355E" w:themeColor="accent1"/>
      <w:kern w:val="32"/>
      <w:sz w:val="96"/>
      <w:szCs w:val="36"/>
    </w:rPr>
  </w:style>
  <w:style w:type="paragraph" w:customStyle="1" w:styleId="PullQuoteLargeNumber-Reversed">
    <w:name w:val="Pull Quote Large Number - Reversed"/>
    <w:basedOn w:val="PullQuoteLargeNumber"/>
    <w:uiPriority w:val="1"/>
    <w:rsid w:val="00DD4922"/>
    <w:rPr>
      <w:color w:val="FFFFFF" w:themeColor="background1"/>
    </w:rPr>
  </w:style>
  <w:style w:type="table" w:customStyle="1" w:styleId="IPARTSidebySideBoxes">
    <w:name w:val="IPART Side by Side Boxes"/>
    <w:basedOn w:val="TableNormal"/>
    <w:uiPriority w:val="99"/>
    <w:rsid w:val="004C1E2B"/>
    <w:rPr>
      <w:rFonts w:ascii="Raleway" w:hAnsi="Raleway"/>
    </w:rPr>
    <w:tblPr>
      <w:tblStyleRowBandSize w:val="1"/>
      <w:tblStyleColBandSize w:val="1"/>
      <w:tblBorders>
        <w:insideV w:val="single" w:sz="36" w:space="0" w:color="FFFFFF" w:themeColor="background1"/>
      </w:tblBorders>
      <w:tblCellMar>
        <w:top w:w="227" w:type="dxa"/>
        <w:left w:w="227" w:type="dxa"/>
        <w:bottom w:w="227" w:type="dxa"/>
        <w:right w:w="227" w:type="dxa"/>
      </w:tblCellMar>
    </w:tblPr>
    <w:tcPr>
      <w:shd w:val="clear" w:color="auto" w:fill="ECE9E7"/>
      <w:tcMar>
        <w:left w:w="113" w:type="dxa"/>
        <w:right w:w="113" w:type="dxa"/>
      </w:tcMar>
      <w:vAlign w:val="bottom"/>
    </w:tcPr>
    <w:tblStylePr w:type="firstRow">
      <w:pPr>
        <w:jc w:val="left"/>
      </w:pPr>
      <w:rPr>
        <w:rFonts w:ascii="___WRD_EMBED_SUB_173" w:hAnsi="___WRD_EMBED_SUB_173"/>
        <w:b w:val="0"/>
        <w:color w:val="auto"/>
        <w:sz w:val="18"/>
      </w:rPr>
      <w:tblPr/>
      <w:tcPr>
        <w:shd w:val="clear" w:color="auto" w:fill="ECE9E7"/>
      </w:tcPr>
    </w:tblStylePr>
    <w:tblStylePr w:type="lastRow">
      <w:rPr>
        <w:rFonts w:ascii="___WRD_EMBED_SUB_173" w:hAnsi="___WRD_EMBED_SUB_173"/>
        <w:b/>
        <w:color w:val="011D4B" w:themeColor="text2"/>
        <w:sz w:val="18"/>
      </w:rPr>
    </w:tblStylePr>
    <w:tblStylePr w:type="firstCol">
      <w:rPr>
        <w:rFonts w:ascii="___WRD_EMBED_SUB_173" w:hAnsi="___WRD_EMBED_SUB_173"/>
      </w:rPr>
      <w:tblPr/>
      <w:tcPr>
        <w:shd w:val="clear" w:color="auto" w:fill="1C355E" w:themeFill="accent1"/>
      </w:tcPr>
    </w:tblStylePr>
    <w:tblStylePr w:type="lastCol">
      <w:rPr>
        <w:rFonts w:ascii="___WRD_EMBED_SUB_173" w:hAnsi="___WRD_EMBED_SUB_173"/>
        <w:sz w:val="18"/>
      </w:rPr>
      <w:tblPr/>
      <w:tcPr>
        <w:shd w:val="clear" w:color="auto" w:fill="1C355E" w:themeFill="accent1"/>
      </w:tcPr>
    </w:tblStylePr>
    <w:tblStylePr w:type="band1Vert">
      <w:tblPr/>
      <w:tcPr>
        <w:shd w:val="clear" w:color="auto" w:fill="1C355E" w:themeFill="accent1"/>
      </w:tcPr>
    </w:tblStylePr>
    <w:tblStylePr w:type="band2Horz">
      <w:tblPr/>
      <w:tcPr>
        <w:shd w:val="clear" w:color="auto" w:fill="ECE9E7"/>
      </w:tcPr>
    </w:tblStylePr>
  </w:style>
  <w:style w:type="paragraph" w:styleId="Quote">
    <w:name w:val="Quote"/>
    <w:basedOn w:val="BodyText"/>
    <w:next w:val="BodyText"/>
    <w:link w:val="QuoteChar"/>
    <w:qFormat/>
    <w:rsid w:val="00DD4922"/>
    <w:pPr>
      <w:spacing w:before="120" w:after="0"/>
      <w:ind w:left="567"/>
    </w:pPr>
    <w:rPr>
      <w:color w:val="2E2E2F" w:themeColor="text1"/>
      <w:szCs w:val="19"/>
      <w14:numForm w14:val="default"/>
      <w14:numSpacing w14:val="default"/>
    </w:rPr>
  </w:style>
  <w:style w:type="character" w:customStyle="1" w:styleId="QuoteChar">
    <w:name w:val="Quote Char"/>
    <w:basedOn w:val="DefaultParagraphFont"/>
    <w:link w:val="Quote"/>
    <w:rsid w:val="00DD4922"/>
    <w:rPr>
      <w:rFonts w:ascii="Raleway" w:hAnsi="Raleway"/>
      <w:color w:val="2E2E2F" w:themeColor="text1"/>
      <w:szCs w:val="19"/>
    </w:rPr>
  </w:style>
  <w:style w:type="paragraph" w:customStyle="1" w:styleId="QuoteBullet">
    <w:name w:val="Quote Bullet"/>
    <w:basedOn w:val="Quote"/>
    <w:rsid w:val="00DD4922"/>
    <w:pPr>
      <w:ind w:left="927" w:hanging="360"/>
    </w:pPr>
  </w:style>
  <w:style w:type="paragraph" w:customStyle="1" w:styleId="QuoteHangingIndent">
    <w:name w:val="Quote Hanging Indent"/>
    <w:basedOn w:val="Quote"/>
    <w:rsid w:val="00DD4922"/>
    <w:pPr>
      <w:ind w:left="851" w:hanging="567"/>
    </w:pPr>
  </w:style>
  <w:style w:type="paragraph" w:customStyle="1" w:styleId="TableListNumber">
    <w:name w:val="Table List Number"/>
    <w:basedOn w:val="TableListBullet"/>
    <w:rsid w:val="00C030AA"/>
    <w:pPr>
      <w:numPr>
        <w:numId w:val="24"/>
      </w:numPr>
      <w:spacing w:before="0" w:after="0"/>
    </w:pPr>
  </w:style>
  <w:style w:type="table" w:customStyle="1" w:styleId="BasicIPARTtablerow-column">
    <w:name w:val="Basic IPART table row-column"/>
    <w:basedOn w:val="TableNormal"/>
    <w:uiPriority w:val="99"/>
    <w:rsid w:val="001B6BFD"/>
    <w:rPr>
      <w:rFonts w:ascii="Raleway" w:hAnsi="Raleway"/>
    </w:rPr>
    <w:tblPr>
      <w:tblStyleRowBandSize w:val="1"/>
      <w:tblStyleColBandSize w:val="1"/>
      <w:tblCellMar>
        <w:top w:w="57" w:type="dxa"/>
        <w:bottom w:w="57" w:type="dxa"/>
      </w:tblCellMar>
    </w:tblPr>
    <w:tblStylePr w:type="firstRow">
      <w:pPr>
        <w:jc w:val="left"/>
      </w:pPr>
      <w:tblPr/>
      <w:tcPr>
        <w:tcBorders>
          <w:bottom w:val="single" w:sz="24" w:space="0" w:color="ECE9E7" w:themeColor="background2"/>
        </w:tcBorders>
        <w:shd w:val="clear" w:color="auto" w:fill="E2EAF6"/>
        <w:vAlign w:val="bottom"/>
      </w:tcPr>
    </w:tblStylePr>
    <w:tblStylePr w:type="lastRow">
      <w:tblPr/>
      <w:tcPr>
        <w:shd w:val="clear" w:color="auto" w:fill="CACACB" w:themeFill="text1" w:themeFillTint="40"/>
      </w:tcPr>
    </w:tblStylePr>
    <w:tblStylePr w:type="firstCol">
      <w:tblPr/>
      <w:tcPr>
        <w:tcBorders>
          <w:right w:val="single" w:sz="24" w:space="0" w:color="ECE9E7" w:themeColor="background2"/>
        </w:tcBorders>
        <w:shd w:val="clear" w:color="auto" w:fill="E2EAF6"/>
      </w:tcPr>
    </w:tblStylePr>
    <w:tblStylePr w:type="lastCol">
      <w:tblPr/>
      <w:tcPr>
        <w:shd w:val="clear" w:color="auto" w:fill="CACACB" w:themeFill="text1" w:themeFillTint="40"/>
      </w:tcPr>
    </w:tblStylePr>
    <w:tblStylePr w:type="band2Vert">
      <w:tblPr/>
      <w:tcPr>
        <w:shd w:val="clear" w:color="auto" w:fill="F2F2F2"/>
      </w:tcPr>
    </w:tblStylePr>
    <w:tblStylePr w:type="band2Horz">
      <w:tblPr/>
      <w:tcPr>
        <w:shd w:val="clear" w:color="auto" w:fill="F2F2F2"/>
      </w:tcPr>
    </w:tblStylePr>
    <w:tblStylePr w:type="nwCell">
      <w:tblPr/>
      <w:tcPr>
        <w:tcBorders>
          <w:top w:val="nil"/>
          <w:left w:val="nil"/>
          <w:bottom w:val="nil"/>
          <w:right w:val="nil"/>
          <w:insideH w:val="nil"/>
          <w:insideV w:val="nil"/>
          <w:tl2br w:val="nil"/>
          <w:tr2bl w:val="nil"/>
        </w:tcBorders>
      </w:tcPr>
    </w:tblStylePr>
  </w:style>
  <w:style w:type="numbering" w:customStyle="1" w:styleId="TableBullets">
    <w:name w:val="Table Bullets"/>
    <w:uiPriority w:val="99"/>
    <w:rsid w:val="00832300"/>
    <w:pPr>
      <w:numPr>
        <w:numId w:val="13"/>
      </w:numPr>
    </w:pPr>
  </w:style>
  <w:style w:type="paragraph" w:customStyle="1" w:styleId="ChartListBullet">
    <w:name w:val="Chart List Bullet"/>
    <w:basedOn w:val="Normal"/>
    <w:semiHidden/>
    <w:rsid w:val="00B43004"/>
    <w:pPr>
      <w:spacing w:before="60" w:line="200" w:lineRule="atLeast"/>
    </w:pPr>
    <w:rPr>
      <w:rFonts w:ascii="Arial" w:hAnsi="Arial"/>
      <w:sz w:val="18"/>
      <w:szCs w:val="18"/>
    </w:rPr>
  </w:style>
  <w:style w:type="character" w:styleId="FollowedHyperlink">
    <w:name w:val="FollowedHyperlink"/>
    <w:basedOn w:val="DefaultParagraphFont"/>
    <w:semiHidden/>
    <w:unhideWhenUsed/>
    <w:rsid w:val="00155D87"/>
    <w:rPr>
      <w:color w:val="520F9A" w:themeColor="followedHyperlink"/>
      <w:u w:val="single"/>
    </w:rPr>
  </w:style>
  <w:style w:type="character" w:customStyle="1" w:styleId="Hyperlink-reversed">
    <w:name w:val="Hyperlink - reversed"/>
    <w:basedOn w:val="Hyperlink"/>
    <w:uiPriority w:val="1"/>
    <w:rsid w:val="00806009"/>
    <w:rPr>
      <w:rFonts w:ascii="Raleway" w:hAnsi="Raleway"/>
      <w:color w:val="FFFFFF" w:themeColor="background1"/>
      <w:u w:val="single"/>
    </w:rPr>
  </w:style>
  <w:style w:type="paragraph" w:customStyle="1" w:styleId="FigureTitle">
    <w:name w:val="Figure Title"/>
    <w:next w:val="FigureGraphic"/>
    <w:qFormat/>
    <w:rsid w:val="000A3DB9"/>
    <w:pPr>
      <w:keepNext/>
      <w:spacing w:before="480" w:after="120" w:line="320" w:lineRule="atLeast"/>
      <w:outlineLvl w:val="6"/>
    </w:pPr>
    <w:rPr>
      <w:rFonts w:ascii="Raleway" w:hAnsi="Raleway"/>
      <w:color w:val="1C355E" w:themeColor="accent1"/>
      <w:sz w:val="24"/>
      <w14:numForm w14:val="lining"/>
    </w:rPr>
  </w:style>
  <w:style w:type="paragraph" w:customStyle="1" w:styleId="FigureNoteNumber">
    <w:name w:val="Figure Note Number"/>
    <w:basedOn w:val="Normal"/>
    <w:next w:val="Source"/>
    <w:rsid w:val="00C724D3"/>
    <w:pPr>
      <w:spacing w:line="200" w:lineRule="atLeast"/>
    </w:pPr>
    <w:rPr>
      <w:sz w:val="14"/>
      <w14:numForm w14:val="lining"/>
    </w:rPr>
  </w:style>
  <w:style w:type="paragraph" w:customStyle="1" w:styleId="PullQuotebullet">
    <w:name w:val="Pull Quote bullet"/>
    <w:uiPriority w:val="1"/>
    <w:rsid w:val="00EF1CAF"/>
    <w:pPr>
      <w:numPr>
        <w:numId w:val="15"/>
      </w:numPr>
      <w:spacing w:before="40" w:after="40" w:line="280" w:lineRule="atLeast"/>
    </w:pPr>
    <w:rPr>
      <w:rFonts w:ascii="Raleway" w:eastAsiaTheme="majorEastAsia" w:hAnsi="Raleway"/>
      <w:color w:val="1C355E" w:themeColor="accent1"/>
      <w14:numForm w14:val="lining"/>
      <w14:numSpacing w14:val="tabular"/>
    </w:rPr>
  </w:style>
  <w:style w:type="paragraph" w:customStyle="1" w:styleId="PullQuotebullet-reversed">
    <w:name w:val="Pull Quote bullet - reversed"/>
    <w:basedOn w:val="PullQuotebullet"/>
    <w:uiPriority w:val="1"/>
    <w:rsid w:val="00EF1CAF"/>
    <w:pPr>
      <w:numPr>
        <w:numId w:val="16"/>
      </w:numPr>
    </w:pPr>
    <w:rPr>
      <w:color w:val="FFFFFF" w:themeColor="background1"/>
    </w:rPr>
  </w:style>
  <w:style w:type="numbering" w:customStyle="1" w:styleId="SeekCommentList">
    <w:name w:val="SeekCommentList"/>
    <w:uiPriority w:val="99"/>
    <w:rsid w:val="00F50E1A"/>
    <w:pPr>
      <w:numPr>
        <w:numId w:val="14"/>
      </w:numPr>
    </w:pPr>
  </w:style>
  <w:style w:type="numbering" w:customStyle="1" w:styleId="TableListNumbers">
    <w:name w:val="Table List Numbers"/>
    <w:uiPriority w:val="99"/>
    <w:rsid w:val="00E96CEB"/>
    <w:pPr>
      <w:numPr>
        <w:numId w:val="23"/>
      </w:numPr>
    </w:pPr>
  </w:style>
  <w:style w:type="paragraph" w:styleId="Revision">
    <w:name w:val="Revision"/>
    <w:hidden/>
    <w:uiPriority w:val="99"/>
    <w:semiHidden/>
    <w:rsid w:val="009A2512"/>
    <w:rPr>
      <w:rFonts w:asciiTheme="minorHAnsi" w:eastAsiaTheme="minorHAnsi" w:hAnsiTheme="minorHAnsi" w:cstheme="minorBidi"/>
      <w:kern w:val="2"/>
      <w:sz w:val="22"/>
      <w:szCs w:val="22"/>
      <w:lang w:eastAsia="en-US"/>
      <w14:ligatures w14:val="standardContextual"/>
    </w:rPr>
  </w:style>
  <w:style w:type="character" w:customStyle="1" w:styleId="ui-provider">
    <w:name w:val="ui-provider"/>
    <w:basedOn w:val="DefaultParagraphFont"/>
    <w:rsid w:val="00B6771C"/>
  </w:style>
  <w:style w:type="character" w:styleId="FootnoteReference">
    <w:name w:val="footnote reference"/>
    <w:basedOn w:val="DefaultParagraphFont"/>
    <w:uiPriority w:val="1"/>
    <w:rsid w:val="004E06DC"/>
    <w:rPr>
      <w:sz w:val="16"/>
      <w:vertAlign w:val="superscript"/>
      <w14:numForm w14:val="lining"/>
    </w:rPr>
  </w:style>
  <w:style w:type="character" w:styleId="UnresolvedMention">
    <w:name w:val="Unresolved Mention"/>
    <w:basedOn w:val="DefaultParagraphFont"/>
    <w:uiPriority w:val="99"/>
    <w:semiHidden/>
    <w:unhideWhenUsed/>
    <w:rsid w:val="009D5F8B"/>
    <w:rPr>
      <w:color w:val="605E5C"/>
      <w:shd w:val="clear" w:color="auto" w:fill="E1DFDD"/>
    </w:rPr>
  </w:style>
  <w:style w:type="table" w:styleId="TableGridLight">
    <w:name w:val="Grid Table Light"/>
    <w:basedOn w:val="TableNormal"/>
    <w:uiPriority w:val="40"/>
    <w:rsid w:val="0051504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160B6E"/>
    <w:rPr>
      <w:color w:val="2B579A"/>
      <w:shd w:val="clear" w:color="auto" w:fill="E1DFDD"/>
    </w:rPr>
  </w:style>
  <w:style w:type="character" w:customStyle="1" w:styleId="cf01">
    <w:name w:val="cf01"/>
    <w:basedOn w:val="DefaultParagraphFont"/>
    <w:rsid w:val="00593575"/>
    <w:rPr>
      <w:rFonts w:ascii="Segoe UI" w:hAnsi="Segoe UI" w:cs="Segoe UI" w:hint="default"/>
      <w:color w:val="2E2E2F"/>
      <w:sz w:val="18"/>
      <w:szCs w:val="18"/>
    </w:rPr>
  </w:style>
  <w:style w:type="paragraph" w:styleId="ListParagraph">
    <w:name w:val="List Paragraph"/>
    <w:basedOn w:val="Normal"/>
    <w:uiPriority w:val="34"/>
    <w:qFormat/>
    <w:rsid w:val="00D01C64"/>
    <w:pPr>
      <w:ind w:left="720"/>
      <w:contextualSpacing/>
    </w:pPr>
  </w:style>
  <w:style w:type="numbering" w:customStyle="1" w:styleId="BulletList1">
    <w:name w:val="Bullet List1"/>
    <w:uiPriority w:val="99"/>
    <w:rsid w:val="00065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98866">
      <w:bodyDiv w:val="1"/>
      <w:marLeft w:val="0"/>
      <w:marRight w:val="0"/>
      <w:marTop w:val="0"/>
      <w:marBottom w:val="0"/>
      <w:divBdr>
        <w:top w:val="none" w:sz="0" w:space="0" w:color="auto"/>
        <w:left w:val="none" w:sz="0" w:space="0" w:color="auto"/>
        <w:bottom w:val="none" w:sz="0" w:space="0" w:color="auto"/>
        <w:right w:val="none" w:sz="0" w:space="0" w:color="auto"/>
      </w:divBdr>
    </w:div>
    <w:div w:id="295335239">
      <w:bodyDiv w:val="1"/>
      <w:marLeft w:val="0"/>
      <w:marRight w:val="0"/>
      <w:marTop w:val="0"/>
      <w:marBottom w:val="0"/>
      <w:divBdr>
        <w:top w:val="none" w:sz="0" w:space="0" w:color="auto"/>
        <w:left w:val="none" w:sz="0" w:space="0" w:color="auto"/>
        <w:bottom w:val="none" w:sz="0" w:space="0" w:color="auto"/>
        <w:right w:val="none" w:sz="0" w:space="0" w:color="auto"/>
      </w:divBdr>
      <w:divsChild>
        <w:div w:id="1950235283">
          <w:marLeft w:val="0"/>
          <w:marRight w:val="0"/>
          <w:marTop w:val="0"/>
          <w:marBottom w:val="0"/>
          <w:divBdr>
            <w:top w:val="none" w:sz="0" w:space="0" w:color="auto"/>
            <w:left w:val="none" w:sz="0" w:space="0" w:color="auto"/>
            <w:bottom w:val="none" w:sz="0" w:space="0" w:color="auto"/>
            <w:right w:val="none" w:sz="0" w:space="0" w:color="auto"/>
          </w:divBdr>
          <w:divsChild>
            <w:div w:id="209107999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40459595">
          <w:marLeft w:val="0"/>
          <w:marRight w:val="0"/>
          <w:marTop w:val="0"/>
          <w:marBottom w:val="0"/>
          <w:divBdr>
            <w:top w:val="none" w:sz="0" w:space="0" w:color="auto"/>
            <w:left w:val="none" w:sz="0" w:space="0" w:color="auto"/>
            <w:bottom w:val="none" w:sz="0" w:space="0" w:color="auto"/>
            <w:right w:val="none" w:sz="0" w:space="0" w:color="auto"/>
          </w:divBdr>
          <w:divsChild>
            <w:div w:id="85040885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00050057">
          <w:marLeft w:val="0"/>
          <w:marRight w:val="0"/>
          <w:marTop w:val="0"/>
          <w:marBottom w:val="0"/>
          <w:divBdr>
            <w:top w:val="none" w:sz="0" w:space="0" w:color="auto"/>
            <w:left w:val="none" w:sz="0" w:space="0" w:color="auto"/>
            <w:bottom w:val="none" w:sz="0" w:space="0" w:color="auto"/>
            <w:right w:val="none" w:sz="0" w:space="0" w:color="auto"/>
          </w:divBdr>
          <w:divsChild>
            <w:div w:id="5026725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623923614">
      <w:bodyDiv w:val="1"/>
      <w:marLeft w:val="0"/>
      <w:marRight w:val="0"/>
      <w:marTop w:val="0"/>
      <w:marBottom w:val="0"/>
      <w:divBdr>
        <w:top w:val="none" w:sz="0" w:space="0" w:color="auto"/>
        <w:left w:val="none" w:sz="0" w:space="0" w:color="auto"/>
        <w:bottom w:val="none" w:sz="0" w:space="0" w:color="auto"/>
        <w:right w:val="none" w:sz="0" w:space="0" w:color="auto"/>
      </w:divBdr>
    </w:div>
    <w:div w:id="752047869">
      <w:bodyDiv w:val="1"/>
      <w:marLeft w:val="0"/>
      <w:marRight w:val="0"/>
      <w:marTop w:val="0"/>
      <w:marBottom w:val="0"/>
      <w:divBdr>
        <w:top w:val="none" w:sz="0" w:space="0" w:color="auto"/>
        <w:left w:val="none" w:sz="0" w:space="0" w:color="auto"/>
        <w:bottom w:val="none" w:sz="0" w:space="0" w:color="auto"/>
        <w:right w:val="none" w:sz="0" w:space="0" w:color="auto"/>
      </w:divBdr>
    </w:div>
    <w:div w:id="812597772">
      <w:bodyDiv w:val="1"/>
      <w:marLeft w:val="0"/>
      <w:marRight w:val="0"/>
      <w:marTop w:val="0"/>
      <w:marBottom w:val="0"/>
      <w:divBdr>
        <w:top w:val="none" w:sz="0" w:space="0" w:color="auto"/>
        <w:left w:val="none" w:sz="0" w:space="0" w:color="auto"/>
        <w:bottom w:val="none" w:sz="0" w:space="0" w:color="auto"/>
        <w:right w:val="none" w:sz="0" w:space="0" w:color="auto"/>
      </w:divBdr>
    </w:div>
    <w:div w:id="832337429">
      <w:bodyDiv w:val="1"/>
      <w:marLeft w:val="0"/>
      <w:marRight w:val="0"/>
      <w:marTop w:val="0"/>
      <w:marBottom w:val="0"/>
      <w:divBdr>
        <w:top w:val="none" w:sz="0" w:space="0" w:color="auto"/>
        <w:left w:val="none" w:sz="0" w:space="0" w:color="auto"/>
        <w:bottom w:val="none" w:sz="0" w:space="0" w:color="auto"/>
        <w:right w:val="none" w:sz="0" w:space="0" w:color="auto"/>
      </w:divBdr>
    </w:div>
    <w:div w:id="895169248">
      <w:bodyDiv w:val="1"/>
      <w:marLeft w:val="0"/>
      <w:marRight w:val="0"/>
      <w:marTop w:val="0"/>
      <w:marBottom w:val="0"/>
      <w:divBdr>
        <w:top w:val="none" w:sz="0" w:space="0" w:color="auto"/>
        <w:left w:val="none" w:sz="0" w:space="0" w:color="auto"/>
        <w:bottom w:val="none" w:sz="0" w:space="0" w:color="auto"/>
        <w:right w:val="none" w:sz="0" w:space="0" w:color="auto"/>
      </w:divBdr>
    </w:div>
    <w:div w:id="896360776">
      <w:bodyDiv w:val="1"/>
      <w:marLeft w:val="0"/>
      <w:marRight w:val="0"/>
      <w:marTop w:val="0"/>
      <w:marBottom w:val="0"/>
      <w:divBdr>
        <w:top w:val="none" w:sz="0" w:space="0" w:color="auto"/>
        <w:left w:val="none" w:sz="0" w:space="0" w:color="auto"/>
        <w:bottom w:val="none" w:sz="0" w:space="0" w:color="auto"/>
        <w:right w:val="none" w:sz="0" w:space="0" w:color="auto"/>
      </w:divBdr>
    </w:div>
    <w:div w:id="942028787">
      <w:bodyDiv w:val="1"/>
      <w:marLeft w:val="0"/>
      <w:marRight w:val="0"/>
      <w:marTop w:val="0"/>
      <w:marBottom w:val="0"/>
      <w:divBdr>
        <w:top w:val="none" w:sz="0" w:space="0" w:color="auto"/>
        <w:left w:val="none" w:sz="0" w:space="0" w:color="auto"/>
        <w:bottom w:val="none" w:sz="0" w:space="0" w:color="auto"/>
        <w:right w:val="none" w:sz="0" w:space="0" w:color="auto"/>
      </w:divBdr>
      <w:divsChild>
        <w:div w:id="1883129012">
          <w:marLeft w:val="0"/>
          <w:marRight w:val="0"/>
          <w:marTop w:val="0"/>
          <w:marBottom w:val="0"/>
          <w:divBdr>
            <w:top w:val="none" w:sz="0" w:space="0" w:color="auto"/>
            <w:left w:val="none" w:sz="0" w:space="0" w:color="auto"/>
            <w:bottom w:val="none" w:sz="0" w:space="0" w:color="auto"/>
            <w:right w:val="none" w:sz="0" w:space="0" w:color="auto"/>
          </w:divBdr>
          <w:divsChild>
            <w:div w:id="26385072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3917360">
          <w:marLeft w:val="0"/>
          <w:marRight w:val="0"/>
          <w:marTop w:val="0"/>
          <w:marBottom w:val="0"/>
          <w:divBdr>
            <w:top w:val="none" w:sz="0" w:space="0" w:color="auto"/>
            <w:left w:val="none" w:sz="0" w:space="0" w:color="auto"/>
            <w:bottom w:val="none" w:sz="0" w:space="0" w:color="auto"/>
            <w:right w:val="none" w:sz="0" w:space="0" w:color="auto"/>
          </w:divBdr>
          <w:divsChild>
            <w:div w:id="130319212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02237346">
          <w:marLeft w:val="0"/>
          <w:marRight w:val="0"/>
          <w:marTop w:val="0"/>
          <w:marBottom w:val="0"/>
          <w:divBdr>
            <w:top w:val="none" w:sz="0" w:space="0" w:color="auto"/>
            <w:left w:val="none" w:sz="0" w:space="0" w:color="auto"/>
            <w:bottom w:val="none" w:sz="0" w:space="0" w:color="auto"/>
            <w:right w:val="none" w:sz="0" w:space="0" w:color="auto"/>
          </w:divBdr>
          <w:divsChild>
            <w:div w:id="128785334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011220692">
      <w:bodyDiv w:val="1"/>
      <w:marLeft w:val="0"/>
      <w:marRight w:val="0"/>
      <w:marTop w:val="0"/>
      <w:marBottom w:val="0"/>
      <w:divBdr>
        <w:top w:val="none" w:sz="0" w:space="0" w:color="auto"/>
        <w:left w:val="none" w:sz="0" w:space="0" w:color="auto"/>
        <w:bottom w:val="none" w:sz="0" w:space="0" w:color="auto"/>
        <w:right w:val="none" w:sz="0" w:space="0" w:color="auto"/>
      </w:divBdr>
      <w:divsChild>
        <w:div w:id="303125097">
          <w:marLeft w:val="0"/>
          <w:marRight w:val="0"/>
          <w:marTop w:val="0"/>
          <w:marBottom w:val="0"/>
          <w:divBdr>
            <w:top w:val="none" w:sz="0" w:space="0" w:color="auto"/>
            <w:left w:val="none" w:sz="0" w:space="0" w:color="auto"/>
            <w:bottom w:val="none" w:sz="0" w:space="0" w:color="auto"/>
            <w:right w:val="none" w:sz="0" w:space="0" w:color="auto"/>
          </w:divBdr>
          <w:divsChild>
            <w:div w:id="159077386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67856447">
          <w:marLeft w:val="0"/>
          <w:marRight w:val="0"/>
          <w:marTop w:val="0"/>
          <w:marBottom w:val="0"/>
          <w:divBdr>
            <w:top w:val="none" w:sz="0" w:space="0" w:color="auto"/>
            <w:left w:val="none" w:sz="0" w:space="0" w:color="auto"/>
            <w:bottom w:val="none" w:sz="0" w:space="0" w:color="auto"/>
            <w:right w:val="none" w:sz="0" w:space="0" w:color="auto"/>
          </w:divBdr>
          <w:divsChild>
            <w:div w:id="42627514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75810963">
          <w:marLeft w:val="0"/>
          <w:marRight w:val="0"/>
          <w:marTop w:val="0"/>
          <w:marBottom w:val="0"/>
          <w:divBdr>
            <w:top w:val="none" w:sz="0" w:space="0" w:color="auto"/>
            <w:left w:val="none" w:sz="0" w:space="0" w:color="auto"/>
            <w:bottom w:val="none" w:sz="0" w:space="0" w:color="auto"/>
            <w:right w:val="none" w:sz="0" w:space="0" w:color="auto"/>
          </w:divBdr>
          <w:divsChild>
            <w:div w:id="124888538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134836379">
      <w:bodyDiv w:val="1"/>
      <w:marLeft w:val="0"/>
      <w:marRight w:val="0"/>
      <w:marTop w:val="0"/>
      <w:marBottom w:val="0"/>
      <w:divBdr>
        <w:top w:val="none" w:sz="0" w:space="0" w:color="auto"/>
        <w:left w:val="none" w:sz="0" w:space="0" w:color="auto"/>
        <w:bottom w:val="none" w:sz="0" w:space="0" w:color="auto"/>
        <w:right w:val="none" w:sz="0" w:space="0" w:color="auto"/>
      </w:divBdr>
    </w:div>
    <w:div w:id="1433164274">
      <w:bodyDiv w:val="1"/>
      <w:marLeft w:val="0"/>
      <w:marRight w:val="0"/>
      <w:marTop w:val="0"/>
      <w:marBottom w:val="0"/>
      <w:divBdr>
        <w:top w:val="none" w:sz="0" w:space="0" w:color="auto"/>
        <w:left w:val="none" w:sz="0" w:space="0" w:color="auto"/>
        <w:bottom w:val="none" w:sz="0" w:space="0" w:color="auto"/>
        <w:right w:val="none" w:sz="0" w:space="0" w:color="auto"/>
      </w:divBdr>
    </w:div>
    <w:div w:id="1514224516">
      <w:bodyDiv w:val="1"/>
      <w:marLeft w:val="0"/>
      <w:marRight w:val="0"/>
      <w:marTop w:val="0"/>
      <w:marBottom w:val="0"/>
      <w:divBdr>
        <w:top w:val="none" w:sz="0" w:space="0" w:color="auto"/>
        <w:left w:val="none" w:sz="0" w:space="0" w:color="auto"/>
        <w:bottom w:val="none" w:sz="0" w:space="0" w:color="auto"/>
        <w:right w:val="none" w:sz="0" w:space="0" w:color="auto"/>
      </w:divBdr>
    </w:div>
    <w:div w:id="1596940178">
      <w:bodyDiv w:val="1"/>
      <w:marLeft w:val="0"/>
      <w:marRight w:val="0"/>
      <w:marTop w:val="0"/>
      <w:marBottom w:val="0"/>
      <w:divBdr>
        <w:top w:val="none" w:sz="0" w:space="0" w:color="auto"/>
        <w:left w:val="none" w:sz="0" w:space="0" w:color="auto"/>
        <w:bottom w:val="none" w:sz="0" w:space="0" w:color="auto"/>
        <w:right w:val="none" w:sz="0" w:space="0" w:color="auto"/>
      </w:divBdr>
    </w:div>
    <w:div w:id="1689796048">
      <w:bodyDiv w:val="1"/>
      <w:marLeft w:val="0"/>
      <w:marRight w:val="0"/>
      <w:marTop w:val="0"/>
      <w:marBottom w:val="0"/>
      <w:divBdr>
        <w:top w:val="none" w:sz="0" w:space="0" w:color="auto"/>
        <w:left w:val="none" w:sz="0" w:space="0" w:color="auto"/>
        <w:bottom w:val="none" w:sz="0" w:space="0" w:color="auto"/>
        <w:right w:val="none" w:sz="0" w:space="0" w:color="auto"/>
      </w:divBdr>
    </w:div>
    <w:div w:id="1760516200">
      <w:bodyDiv w:val="1"/>
      <w:marLeft w:val="0"/>
      <w:marRight w:val="0"/>
      <w:marTop w:val="0"/>
      <w:marBottom w:val="0"/>
      <w:divBdr>
        <w:top w:val="none" w:sz="0" w:space="0" w:color="auto"/>
        <w:left w:val="none" w:sz="0" w:space="0" w:color="auto"/>
        <w:bottom w:val="none" w:sz="0" w:space="0" w:color="auto"/>
        <w:right w:val="none" w:sz="0" w:space="0" w:color="auto"/>
      </w:divBdr>
    </w:div>
    <w:div w:id="1762867595">
      <w:bodyDiv w:val="1"/>
      <w:marLeft w:val="0"/>
      <w:marRight w:val="0"/>
      <w:marTop w:val="0"/>
      <w:marBottom w:val="0"/>
      <w:divBdr>
        <w:top w:val="none" w:sz="0" w:space="0" w:color="auto"/>
        <w:left w:val="none" w:sz="0" w:space="0" w:color="auto"/>
        <w:bottom w:val="none" w:sz="0" w:space="0" w:color="auto"/>
        <w:right w:val="none" w:sz="0" w:space="0" w:color="auto"/>
      </w:divBdr>
    </w:div>
    <w:div w:id="1780562465">
      <w:bodyDiv w:val="1"/>
      <w:marLeft w:val="0"/>
      <w:marRight w:val="0"/>
      <w:marTop w:val="0"/>
      <w:marBottom w:val="0"/>
      <w:divBdr>
        <w:top w:val="none" w:sz="0" w:space="0" w:color="auto"/>
        <w:left w:val="none" w:sz="0" w:space="0" w:color="auto"/>
        <w:bottom w:val="none" w:sz="0" w:space="0" w:color="auto"/>
        <w:right w:val="none" w:sz="0" w:space="0" w:color="auto"/>
      </w:divBdr>
    </w:div>
    <w:div w:id="2042975634">
      <w:bodyDiv w:val="1"/>
      <w:marLeft w:val="0"/>
      <w:marRight w:val="0"/>
      <w:marTop w:val="0"/>
      <w:marBottom w:val="0"/>
      <w:divBdr>
        <w:top w:val="none" w:sz="0" w:space="0" w:color="auto"/>
        <w:left w:val="none" w:sz="0" w:space="0" w:color="auto"/>
        <w:bottom w:val="none" w:sz="0" w:space="0" w:color="auto"/>
        <w:right w:val="none" w:sz="0" w:space="0" w:color="auto"/>
      </w:divBdr>
    </w:div>
    <w:div w:id="2043237563">
      <w:bodyDiv w:val="1"/>
      <w:marLeft w:val="0"/>
      <w:marRight w:val="0"/>
      <w:marTop w:val="0"/>
      <w:marBottom w:val="0"/>
      <w:divBdr>
        <w:top w:val="none" w:sz="0" w:space="0" w:color="auto"/>
        <w:left w:val="none" w:sz="0" w:space="0" w:color="auto"/>
        <w:bottom w:val="none" w:sz="0" w:space="0" w:color="auto"/>
        <w:right w:val="none" w:sz="0" w:space="0" w:color="auto"/>
      </w:divBdr>
    </w:div>
    <w:div w:id="2126074429">
      <w:bodyDiv w:val="1"/>
      <w:marLeft w:val="0"/>
      <w:marRight w:val="0"/>
      <w:marTop w:val="0"/>
      <w:marBottom w:val="0"/>
      <w:divBdr>
        <w:top w:val="none" w:sz="0" w:space="0" w:color="auto"/>
        <w:left w:val="none" w:sz="0" w:space="0" w:color="auto"/>
        <w:bottom w:val="none" w:sz="0" w:space="0" w:color="auto"/>
        <w:right w:val="none" w:sz="0" w:space="0" w:color="auto"/>
      </w:divBdr>
      <w:divsChild>
        <w:div w:id="1597715041">
          <w:marLeft w:val="0"/>
          <w:marRight w:val="0"/>
          <w:marTop w:val="0"/>
          <w:marBottom w:val="0"/>
          <w:divBdr>
            <w:top w:val="none" w:sz="0" w:space="0" w:color="auto"/>
            <w:left w:val="none" w:sz="0" w:space="0" w:color="auto"/>
            <w:bottom w:val="none" w:sz="0" w:space="0" w:color="auto"/>
            <w:right w:val="none" w:sz="0" w:space="0" w:color="auto"/>
          </w:divBdr>
          <w:divsChild>
            <w:div w:id="60300254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66968276">
          <w:marLeft w:val="0"/>
          <w:marRight w:val="0"/>
          <w:marTop w:val="0"/>
          <w:marBottom w:val="0"/>
          <w:divBdr>
            <w:top w:val="none" w:sz="0" w:space="0" w:color="auto"/>
            <w:left w:val="none" w:sz="0" w:space="0" w:color="auto"/>
            <w:bottom w:val="none" w:sz="0" w:space="0" w:color="auto"/>
            <w:right w:val="none" w:sz="0" w:space="0" w:color="auto"/>
          </w:divBdr>
          <w:divsChild>
            <w:div w:id="152983386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1487313">
          <w:marLeft w:val="0"/>
          <w:marRight w:val="0"/>
          <w:marTop w:val="0"/>
          <w:marBottom w:val="0"/>
          <w:divBdr>
            <w:top w:val="none" w:sz="0" w:space="0" w:color="auto"/>
            <w:left w:val="none" w:sz="0" w:space="0" w:color="auto"/>
            <w:bottom w:val="none" w:sz="0" w:space="0" w:color="auto"/>
            <w:right w:val="none" w:sz="0" w:space="0" w:color="auto"/>
          </w:divBdr>
          <w:divsChild>
            <w:div w:id="144049005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2127039880">
      <w:bodyDiv w:val="1"/>
      <w:marLeft w:val="0"/>
      <w:marRight w:val="0"/>
      <w:marTop w:val="0"/>
      <w:marBottom w:val="0"/>
      <w:divBdr>
        <w:top w:val="none" w:sz="0" w:space="0" w:color="auto"/>
        <w:left w:val="none" w:sz="0" w:space="0" w:color="auto"/>
        <w:bottom w:val="none" w:sz="0" w:space="0" w:color="auto"/>
        <w:right w:val="none" w:sz="0" w:space="0" w:color="auto"/>
      </w:divBdr>
    </w:div>
    <w:div w:id="21404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legislation.nsw.gov.au/view/html/inforce/current/act-2002-071" TargetMode="External"/><Relationship Id="rId26" Type="http://schemas.openxmlformats.org/officeDocument/2006/relationships/hyperlink" Target="file:///C:\Users\JENKINA3\Downloads\compliance@ipart.nsw.gov.au" TargetMode="External"/><Relationship Id="rId3" Type="http://schemas.openxmlformats.org/officeDocument/2006/relationships/customXml" Target="../customXml/item3.xml"/><Relationship Id="rId21" Type="http://schemas.openxmlformats.org/officeDocument/2006/relationships/hyperlink" Target="https://legislation.nsw.gov.au/view/html/inforce/current/act-1998-133"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egislation.nsw.gov.au/view/html/inforce/current/act-1998-133" TargetMode="External"/><Relationship Id="rId25" Type="http://schemas.openxmlformats.org/officeDocument/2006/relationships/hyperlink" Target="https://legislation.nsw.gov.au/view/html/inforce/current/act-2006-104"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legislation.nsw.gov.au/view/html/inforce/current/act-2002-071" TargetMode="External"/><Relationship Id="rId20" Type="http://schemas.openxmlformats.org/officeDocument/2006/relationships/hyperlink" Target="https://legislation.nsw.gov.au/view/html/inforce/current/act-2002-071" TargetMode="External"/><Relationship Id="rId29" Type="http://schemas.openxmlformats.org/officeDocument/2006/relationships/hyperlink" Target="https://www.ipart.nsw.gov.au/documents/reporting-manual/reporting-manual-licensed-operators-and-retailers-under-wic-act-2006-march-20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won.com.au/"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legislation.nsw.gov.au/view/html/inforce/current/act-1998-133" TargetMode="External"/><Relationship Id="rId23" Type="http://schemas.openxmlformats.org/officeDocument/2006/relationships/hyperlink" Target="https://www.ewon.com.au/" TargetMode="External"/><Relationship Id="rId28" Type="http://schemas.openxmlformats.org/officeDocument/2006/relationships/hyperlink" Target="https://www.ipart.nsw.gov.au/documents/reporting-manual/reporting-manual-licensed-operators-and-retailers-under-wic-act-2006-march-2025"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egislation.nsw.gov.au/view/html/inforce/current/act-1998-133" TargetMode="External"/><Relationship Id="rId31" Type="http://schemas.openxmlformats.org/officeDocument/2006/relationships/hyperlink" Target="https://www.ipart.nsw.gov.au/wic-act-audit-services-and-technical-experts-pane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part.nsw.gov.au/Home/Industries/Water/Alternate-water-utilities-WIC-Act/Audit-Guidelines-Technical-Services-Audit-Panel" TargetMode="External"/><Relationship Id="rId22" Type="http://schemas.openxmlformats.org/officeDocument/2006/relationships/hyperlink" Target="https://legislation.nsw.gov.au/view/html/inforce/current/act-2002-071" TargetMode="External"/><Relationship Id="rId27" Type="http://schemas.openxmlformats.org/officeDocument/2006/relationships/hyperlink" Target="https://www.ewon.com.au/" TargetMode="External"/><Relationship Id="rId30" Type="http://schemas.openxmlformats.org/officeDocument/2006/relationships/hyperlink" Target="https://ipart.service-now.com/wilma" TargetMode="External"/><Relationship Id="rId35"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notes.xml.rels><?xml version="1.0" encoding="UTF-8" standalone="yes"?>
<Relationships xmlns="http://schemas.openxmlformats.org/package/2006/relationships"><Relationship Id="rId1" Type="http://schemas.openxmlformats.org/officeDocument/2006/relationships/hyperlink" Target="https://legislation.nsw.gov.au/view/html/inforce/current/act-2006-10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63F7B9F02949E6BC5BA7421D21B479"/>
        <w:category>
          <w:name w:val="General"/>
          <w:gallery w:val="placeholder"/>
        </w:category>
        <w:types>
          <w:type w:val="bbPlcHdr"/>
        </w:types>
        <w:behaviors>
          <w:behavior w:val="content"/>
        </w:behaviors>
        <w:guid w:val="{9BE50231-F4AF-48A0-95F4-6DC4635C930E}"/>
      </w:docPartPr>
      <w:docPartBody>
        <w:p w:rsidR="009D5D92" w:rsidRDefault="001A5CE6" w:rsidP="001A5CE6">
          <w:pPr>
            <w:pStyle w:val="4063F7B9F02949E6BC5BA7421D21B479"/>
          </w:pPr>
          <w:r w:rsidRPr="00962A3D">
            <w:rPr>
              <w:rStyle w:val="PlaceholderText"/>
            </w:rPr>
            <w:t>Choose a building block.</w:t>
          </w:r>
        </w:p>
      </w:docPartBody>
    </w:docPart>
    <w:docPart>
      <w:docPartPr>
        <w:name w:val="08F58A97E7D34F0EA81E0BEC901056DE"/>
        <w:category>
          <w:name w:val="General"/>
          <w:gallery w:val="placeholder"/>
        </w:category>
        <w:types>
          <w:type w:val="bbPlcHdr"/>
        </w:types>
        <w:behaviors>
          <w:behavior w:val="content"/>
        </w:behaviors>
        <w:guid w:val="{54C5ED3C-5478-49D0-8A26-7BCBCF6F5A43}"/>
      </w:docPartPr>
      <w:docPartBody>
        <w:p w:rsidR="002D49F0" w:rsidRDefault="002D49F0" w:rsidP="002D49F0">
          <w:pPr>
            <w:pStyle w:val="08F58A97E7D34F0EA81E0BEC901056DE"/>
          </w:pPr>
          <w:r w:rsidRPr="00962A3D">
            <w:rPr>
              <w:rStyle w:val="PlaceholderText"/>
            </w:rPr>
            <w:t>Choose a building block.</w:t>
          </w:r>
        </w:p>
      </w:docPartBody>
    </w:docPart>
    <w:docPart>
      <w:docPartPr>
        <w:name w:val="533C99207D92429693111D17E0E49126"/>
        <w:category>
          <w:name w:val="General"/>
          <w:gallery w:val="placeholder"/>
        </w:category>
        <w:types>
          <w:type w:val="bbPlcHdr"/>
        </w:types>
        <w:behaviors>
          <w:behavior w:val="content"/>
        </w:behaviors>
        <w:guid w:val="{DBC21A35-137A-48D7-8464-85977DDA45E1}"/>
      </w:docPartPr>
      <w:docPartBody>
        <w:p w:rsidR="00F2793C" w:rsidRDefault="00FA4817" w:rsidP="00FA4817">
          <w:pPr>
            <w:pStyle w:val="533C99207D92429693111D17E0E49126"/>
          </w:pPr>
          <w:r w:rsidRPr="00962A3D">
            <w:rPr>
              <w:rStyle w:val="PlaceholderText"/>
            </w:rPr>
            <w:t>Choose a building block.</w:t>
          </w:r>
        </w:p>
      </w:docPartBody>
    </w:docPart>
    <w:docPart>
      <w:docPartPr>
        <w:name w:val="18C8ED553671457C90DCDE583E8D8341"/>
        <w:category>
          <w:name w:val="General"/>
          <w:gallery w:val="placeholder"/>
        </w:category>
        <w:types>
          <w:type w:val="bbPlcHdr"/>
        </w:types>
        <w:behaviors>
          <w:behavior w:val="content"/>
        </w:behaviors>
        <w:guid w:val="{28930F21-8818-46D8-BD4D-2AA4E92EEE30}"/>
      </w:docPartPr>
      <w:docPartBody>
        <w:p w:rsidR="00D8012A" w:rsidRDefault="006466DC" w:rsidP="006466DC">
          <w:pPr>
            <w:pStyle w:val="18C8ED553671457C90DCDE583E8D8341"/>
          </w:pPr>
          <w:r w:rsidRPr="00DE3AB7">
            <w:rPr>
              <w:rStyle w:val="PlaceholderText"/>
            </w:rPr>
            <w:t>Click here to enter a date.</w:t>
          </w:r>
        </w:p>
      </w:docPartBody>
    </w:docPart>
    <w:docPart>
      <w:docPartPr>
        <w:name w:val="DefaultPlaceholder_-1854013440"/>
        <w:category>
          <w:name w:val="General"/>
          <w:gallery w:val="placeholder"/>
        </w:category>
        <w:types>
          <w:type w:val="bbPlcHdr"/>
        </w:types>
        <w:behaviors>
          <w:behavior w:val="content"/>
        </w:behaviors>
        <w:guid w:val="{A2621849-8D94-447B-961B-22B77D361DC5}"/>
      </w:docPartPr>
      <w:docPartBody>
        <w:p w:rsidR="00D8012A" w:rsidRDefault="006466DC">
          <w:r w:rsidRPr="00FD0505">
            <w:rPr>
              <w:rStyle w:val="PlaceholderText"/>
            </w:rPr>
            <w:t>Click or tap here to enter text.</w:t>
          </w:r>
        </w:p>
      </w:docPartBody>
    </w:docPart>
    <w:docPart>
      <w:docPartPr>
        <w:name w:val="33EB1ECD450A403BB0142A0703FA9618"/>
        <w:category>
          <w:name w:val="General"/>
          <w:gallery w:val="placeholder"/>
        </w:category>
        <w:types>
          <w:type w:val="bbPlcHdr"/>
        </w:types>
        <w:behaviors>
          <w:behavior w:val="content"/>
        </w:behaviors>
        <w:guid w:val="{70FB008C-B01C-425B-83FE-8D2D12D30EA0}"/>
      </w:docPartPr>
      <w:docPartBody>
        <w:p w:rsidR="00D8012A" w:rsidRDefault="006466DC" w:rsidP="006466DC">
          <w:pPr>
            <w:pStyle w:val="33EB1ECD450A403BB0142A0703FA9618"/>
          </w:pPr>
          <w:r w:rsidRPr="00FD0505">
            <w:rPr>
              <w:rStyle w:val="PlaceholderText"/>
            </w:rPr>
            <w:t>Choose an item.</w:t>
          </w:r>
        </w:p>
      </w:docPartBody>
    </w:docPart>
    <w:docPart>
      <w:docPartPr>
        <w:name w:val="470C33C37EA045E192946D1740D1B941"/>
        <w:category>
          <w:name w:val="General"/>
          <w:gallery w:val="placeholder"/>
        </w:category>
        <w:types>
          <w:type w:val="bbPlcHdr"/>
        </w:types>
        <w:behaviors>
          <w:behavior w:val="content"/>
        </w:behaviors>
        <w:guid w:val="{A3240D68-7F0A-4446-B5C2-18B62D71EACB}"/>
      </w:docPartPr>
      <w:docPartBody>
        <w:p w:rsidR="00D8012A" w:rsidRDefault="006466DC" w:rsidP="006466DC">
          <w:pPr>
            <w:pStyle w:val="470C33C37EA045E192946D1740D1B941"/>
          </w:pPr>
          <w:r w:rsidRPr="00FD0505">
            <w:rPr>
              <w:rStyle w:val="PlaceholderText"/>
            </w:rPr>
            <w:t>Click or tap here to enter text.</w:t>
          </w:r>
        </w:p>
      </w:docPartBody>
    </w:docPart>
    <w:docPart>
      <w:docPartPr>
        <w:name w:val="D83CF25673D24323957A6A3ADF1EEF0B"/>
        <w:category>
          <w:name w:val="General"/>
          <w:gallery w:val="placeholder"/>
        </w:category>
        <w:types>
          <w:type w:val="bbPlcHdr"/>
        </w:types>
        <w:behaviors>
          <w:behavior w:val="content"/>
        </w:behaviors>
        <w:guid w:val="{464385F8-5829-4097-9BCF-B27DA1AE0DB7}"/>
      </w:docPartPr>
      <w:docPartBody>
        <w:p w:rsidR="00D8012A" w:rsidRDefault="006466DC" w:rsidP="006466DC">
          <w:pPr>
            <w:pStyle w:val="D83CF25673D24323957A6A3ADF1EEF0B"/>
          </w:pPr>
          <w:r w:rsidRPr="00FD0505">
            <w:rPr>
              <w:rStyle w:val="PlaceholderText"/>
            </w:rPr>
            <w:t>Click or tap to enter a date.</w:t>
          </w:r>
        </w:p>
      </w:docPartBody>
    </w:docPart>
    <w:docPart>
      <w:docPartPr>
        <w:name w:val="C1CE43653126409CAF911A9CB0F31F8A"/>
        <w:category>
          <w:name w:val="General"/>
          <w:gallery w:val="placeholder"/>
        </w:category>
        <w:types>
          <w:type w:val="bbPlcHdr"/>
        </w:types>
        <w:behaviors>
          <w:behavior w:val="content"/>
        </w:behaviors>
        <w:guid w:val="{93DF554C-86CD-4B18-95F1-D6C6F58DE1B4}"/>
      </w:docPartPr>
      <w:docPartBody>
        <w:p w:rsidR="00D8012A" w:rsidRDefault="006466DC" w:rsidP="006466DC">
          <w:pPr>
            <w:pStyle w:val="C1CE43653126409CAF911A9CB0F31F8A"/>
          </w:pPr>
          <w:r w:rsidRPr="00FD0505">
            <w:rPr>
              <w:rStyle w:val="PlaceholderText"/>
            </w:rPr>
            <w:t>Click or tap here to enter text.</w:t>
          </w:r>
        </w:p>
      </w:docPartBody>
    </w:docPart>
    <w:docPart>
      <w:docPartPr>
        <w:name w:val="6738BD87BFD144E3A61DCD5883A9A38A"/>
        <w:category>
          <w:name w:val="General"/>
          <w:gallery w:val="placeholder"/>
        </w:category>
        <w:types>
          <w:type w:val="bbPlcHdr"/>
        </w:types>
        <w:behaviors>
          <w:behavior w:val="content"/>
        </w:behaviors>
        <w:guid w:val="{8A1991FE-D073-41E0-8632-F921D9226735}"/>
      </w:docPartPr>
      <w:docPartBody>
        <w:p w:rsidR="00D8012A" w:rsidRDefault="006466DC" w:rsidP="006466DC">
          <w:pPr>
            <w:pStyle w:val="6738BD87BFD144E3A61DCD5883A9A38A"/>
          </w:pPr>
          <w:r w:rsidRPr="00FD0505">
            <w:rPr>
              <w:rStyle w:val="PlaceholderText"/>
            </w:rPr>
            <w:t>Click or tap here to enter text.</w:t>
          </w:r>
        </w:p>
      </w:docPartBody>
    </w:docPart>
    <w:docPart>
      <w:docPartPr>
        <w:name w:val="6E8633CD337F47269027CE2DDB949691"/>
        <w:category>
          <w:name w:val="General"/>
          <w:gallery w:val="placeholder"/>
        </w:category>
        <w:types>
          <w:type w:val="bbPlcHdr"/>
        </w:types>
        <w:behaviors>
          <w:behavior w:val="content"/>
        </w:behaviors>
        <w:guid w:val="{9140D00E-55F6-46F7-9BB0-BF97BA4F6CA7}"/>
      </w:docPartPr>
      <w:docPartBody>
        <w:p w:rsidR="00D8012A" w:rsidRDefault="006466DC" w:rsidP="006466DC">
          <w:pPr>
            <w:pStyle w:val="6E8633CD337F47269027CE2DDB949691"/>
          </w:pPr>
          <w:r w:rsidRPr="00FD0505">
            <w:rPr>
              <w:rStyle w:val="PlaceholderText"/>
            </w:rPr>
            <w:t>Click or tap here to enter text.</w:t>
          </w:r>
        </w:p>
      </w:docPartBody>
    </w:docPart>
    <w:docPart>
      <w:docPartPr>
        <w:name w:val="AB06B9A6844F46E981F51CAD7AE435DD"/>
        <w:category>
          <w:name w:val="General"/>
          <w:gallery w:val="placeholder"/>
        </w:category>
        <w:types>
          <w:type w:val="bbPlcHdr"/>
        </w:types>
        <w:behaviors>
          <w:behavior w:val="content"/>
        </w:behaviors>
        <w:guid w:val="{1200A5D7-1A4E-431E-A1F3-1F9EC49F07CA}"/>
      </w:docPartPr>
      <w:docPartBody>
        <w:p w:rsidR="00D8012A" w:rsidRDefault="006466DC" w:rsidP="006466DC">
          <w:pPr>
            <w:pStyle w:val="AB06B9A6844F46E981F51CAD7AE435DD"/>
          </w:pPr>
          <w:r w:rsidRPr="00FD0505">
            <w:rPr>
              <w:rStyle w:val="PlaceholderText"/>
            </w:rPr>
            <w:t>Click or tap here to enter text.</w:t>
          </w:r>
        </w:p>
      </w:docPartBody>
    </w:docPart>
    <w:docPart>
      <w:docPartPr>
        <w:name w:val="DB50D1A753B4444BAB499D3FD5D90006"/>
        <w:category>
          <w:name w:val="General"/>
          <w:gallery w:val="placeholder"/>
        </w:category>
        <w:types>
          <w:type w:val="bbPlcHdr"/>
        </w:types>
        <w:behaviors>
          <w:behavior w:val="content"/>
        </w:behaviors>
        <w:guid w:val="{53B94A31-95BF-4EE7-972A-1BEDD05720C5}"/>
      </w:docPartPr>
      <w:docPartBody>
        <w:p w:rsidR="00D8012A" w:rsidRDefault="006466DC" w:rsidP="006466DC">
          <w:pPr>
            <w:pStyle w:val="DB50D1A753B4444BAB499D3FD5D90006"/>
          </w:pPr>
          <w:r w:rsidRPr="00FD0505">
            <w:rPr>
              <w:rStyle w:val="PlaceholderText"/>
            </w:rPr>
            <w:t>Click or tap here to enter text.</w:t>
          </w:r>
        </w:p>
      </w:docPartBody>
    </w:docPart>
    <w:docPart>
      <w:docPartPr>
        <w:name w:val="3BD56C777A1347AAACB04D8D8B6B24DC"/>
        <w:category>
          <w:name w:val="General"/>
          <w:gallery w:val="placeholder"/>
        </w:category>
        <w:types>
          <w:type w:val="bbPlcHdr"/>
        </w:types>
        <w:behaviors>
          <w:behavior w:val="content"/>
        </w:behaviors>
        <w:guid w:val="{4862B074-68E1-473B-8503-2F4EC8DF3E72}"/>
      </w:docPartPr>
      <w:docPartBody>
        <w:p w:rsidR="00D8012A" w:rsidRDefault="006466DC" w:rsidP="006466DC">
          <w:pPr>
            <w:pStyle w:val="3BD56C777A1347AAACB04D8D8B6B24DC"/>
          </w:pPr>
          <w:r w:rsidRPr="00FD0505">
            <w:rPr>
              <w:rStyle w:val="PlaceholderText"/>
            </w:rPr>
            <w:t>Click or tap here to enter text.</w:t>
          </w:r>
        </w:p>
      </w:docPartBody>
    </w:docPart>
    <w:docPart>
      <w:docPartPr>
        <w:name w:val="D3905A90926B48278B2FB273BB462EEB"/>
        <w:category>
          <w:name w:val="General"/>
          <w:gallery w:val="placeholder"/>
        </w:category>
        <w:types>
          <w:type w:val="bbPlcHdr"/>
        </w:types>
        <w:behaviors>
          <w:behavior w:val="content"/>
        </w:behaviors>
        <w:guid w:val="{2F551447-1DD0-4206-89F6-BC656EF4D0CA}"/>
      </w:docPartPr>
      <w:docPartBody>
        <w:p w:rsidR="00D8012A" w:rsidRDefault="006466DC" w:rsidP="006466DC">
          <w:pPr>
            <w:pStyle w:val="D3905A90926B48278B2FB273BB462EEB"/>
          </w:pPr>
          <w:r w:rsidRPr="00FD0505">
            <w:rPr>
              <w:rStyle w:val="PlaceholderText"/>
            </w:rPr>
            <w:t>Click or tap here to enter text.</w:t>
          </w:r>
        </w:p>
      </w:docPartBody>
    </w:docPart>
    <w:docPart>
      <w:docPartPr>
        <w:name w:val="F5F8F45B2C5F41108597224516D1A1AF"/>
        <w:category>
          <w:name w:val="General"/>
          <w:gallery w:val="placeholder"/>
        </w:category>
        <w:types>
          <w:type w:val="bbPlcHdr"/>
        </w:types>
        <w:behaviors>
          <w:behavior w:val="content"/>
        </w:behaviors>
        <w:guid w:val="{347BDCD8-BD05-431D-9533-07CC05CEF61A}"/>
      </w:docPartPr>
      <w:docPartBody>
        <w:p w:rsidR="00D8012A" w:rsidRDefault="006466DC" w:rsidP="006466DC">
          <w:pPr>
            <w:pStyle w:val="F5F8F45B2C5F41108597224516D1A1AF"/>
          </w:pPr>
          <w:r w:rsidRPr="00FD0505">
            <w:rPr>
              <w:rStyle w:val="PlaceholderText"/>
            </w:rPr>
            <w:t>Click or tap here to enter text.</w:t>
          </w:r>
        </w:p>
      </w:docPartBody>
    </w:docPart>
    <w:docPart>
      <w:docPartPr>
        <w:name w:val="3EDC265F63334584890D315D786CE47A"/>
        <w:category>
          <w:name w:val="General"/>
          <w:gallery w:val="placeholder"/>
        </w:category>
        <w:types>
          <w:type w:val="bbPlcHdr"/>
        </w:types>
        <w:behaviors>
          <w:behavior w:val="content"/>
        </w:behaviors>
        <w:guid w:val="{A0627981-C892-472E-BDB7-F2D2E718987B}"/>
      </w:docPartPr>
      <w:docPartBody>
        <w:p w:rsidR="00D8012A" w:rsidRDefault="006466DC" w:rsidP="006466DC">
          <w:pPr>
            <w:pStyle w:val="3EDC265F63334584890D315D786CE47A"/>
          </w:pPr>
          <w:r w:rsidRPr="00FD0505">
            <w:rPr>
              <w:rStyle w:val="PlaceholderText"/>
            </w:rPr>
            <w:t>Click or tap here to enter text.</w:t>
          </w:r>
        </w:p>
      </w:docPartBody>
    </w:docPart>
    <w:docPart>
      <w:docPartPr>
        <w:name w:val="EB719D4D7DE5458582FBABE76A236C63"/>
        <w:category>
          <w:name w:val="General"/>
          <w:gallery w:val="placeholder"/>
        </w:category>
        <w:types>
          <w:type w:val="bbPlcHdr"/>
        </w:types>
        <w:behaviors>
          <w:behavior w:val="content"/>
        </w:behaviors>
        <w:guid w:val="{8EF7613B-EC7A-4B24-9467-AAB406B4AA0F}"/>
      </w:docPartPr>
      <w:docPartBody>
        <w:p w:rsidR="00D8012A" w:rsidRDefault="006466DC" w:rsidP="006466DC">
          <w:pPr>
            <w:pStyle w:val="EB719D4D7DE5458582FBABE76A236C63"/>
          </w:pPr>
          <w:r w:rsidRPr="00FD0505">
            <w:rPr>
              <w:rStyle w:val="PlaceholderText"/>
            </w:rPr>
            <w:t>Click or tap here to enter text.</w:t>
          </w:r>
        </w:p>
      </w:docPartBody>
    </w:docPart>
    <w:docPart>
      <w:docPartPr>
        <w:name w:val="A5AAF6DAE2B34844911A9B72D3C78B6D"/>
        <w:category>
          <w:name w:val="General"/>
          <w:gallery w:val="placeholder"/>
        </w:category>
        <w:types>
          <w:type w:val="bbPlcHdr"/>
        </w:types>
        <w:behaviors>
          <w:behavior w:val="content"/>
        </w:behaviors>
        <w:guid w:val="{58BC2548-63CA-4CF9-9E0E-5C01A6131908}"/>
      </w:docPartPr>
      <w:docPartBody>
        <w:p w:rsidR="00D8012A" w:rsidRDefault="006466DC" w:rsidP="006466DC">
          <w:pPr>
            <w:pStyle w:val="A5AAF6DAE2B34844911A9B72D3C78B6D"/>
          </w:pPr>
          <w:r w:rsidRPr="00FD0505">
            <w:rPr>
              <w:rStyle w:val="PlaceholderText"/>
            </w:rPr>
            <w:t>Click or tap here to enter text.</w:t>
          </w:r>
        </w:p>
      </w:docPartBody>
    </w:docPart>
    <w:docPart>
      <w:docPartPr>
        <w:name w:val="FBDAD527E3AB4689AFFA76968BE493D0"/>
        <w:category>
          <w:name w:val="General"/>
          <w:gallery w:val="placeholder"/>
        </w:category>
        <w:types>
          <w:type w:val="bbPlcHdr"/>
        </w:types>
        <w:behaviors>
          <w:behavior w:val="content"/>
        </w:behaviors>
        <w:guid w:val="{EE3F3DE8-AEB4-49D9-A542-918D3A75234E}"/>
      </w:docPartPr>
      <w:docPartBody>
        <w:p w:rsidR="00D8012A" w:rsidRDefault="00D8012A" w:rsidP="00D8012A">
          <w:pPr>
            <w:pStyle w:val="FBDAD527E3AB4689AFFA76968BE493D0"/>
          </w:pPr>
          <w:r w:rsidRPr="00B22AEB">
            <w:rPr>
              <w:rStyle w:val="PlaceholderText"/>
            </w:rPr>
            <w:t>Click or tap to enter a date.</w:t>
          </w:r>
        </w:p>
      </w:docPartBody>
    </w:docPart>
    <w:docPart>
      <w:docPartPr>
        <w:name w:val="E7EA6FEAB3CF45AAAC378CE043F454D6"/>
        <w:category>
          <w:name w:val="General"/>
          <w:gallery w:val="placeholder"/>
        </w:category>
        <w:types>
          <w:type w:val="bbPlcHdr"/>
        </w:types>
        <w:behaviors>
          <w:behavior w:val="content"/>
        </w:behaviors>
        <w:guid w:val="{A4AAC486-4186-415F-9DE0-BEA80247FEB7}"/>
      </w:docPartPr>
      <w:docPartBody>
        <w:p w:rsidR="00D8012A" w:rsidRDefault="00D8012A" w:rsidP="00D8012A">
          <w:pPr>
            <w:pStyle w:val="E7EA6FEAB3CF45AAAC378CE043F454D6"/>
          </w:pPr>
          <w:r w:rsidRPr="00FD0505">
            <w:rPr>
              <w:rStyle w:val="PlaceholderText"/>
            </w:rPr>
            <w:t>Click or tap here to enter text.</w:t>
          </w:r>
        </w:p>
      </w:docPartBody>
    </w:docPart>
    <w:docPart>
      <w:docPartPr>
        <w:name w:val="DF270F89746346CC93694F3D9CB0382C"/>
        <w:category>
          <w:name w:val="General"/>
          <w:gallery w:val="placeholder"/>
        </w:category>
        <w:types>
          <w:type w:val="bbPlcHdr"/>
        </w:types>
        <w:behaviors>
          <w:behavior w:val="content"/>
        </w:behaviors>
        <w:guid w:val="{090C99F3-72E0-40FD-818D-382369CCA403}"/>
      </w:docPartPr>
      <w:docPartBody>
        <w:p w:rsidR="00A519B5" w:rsidRDefault="00C748EC" w:rsidP="00C748EC">
          <w:pPr>
            <w:pStyle w:val="DF270F89746346CC93694F3D9CB0382C"/>
          </w:pPr>
          <w:r w:rsidRPr="00FD0505">
            <w:rPr>
              <w:rStyle w:val="PlaceholderText"/>
            </w:rPr>
            <w:t>Click or tap here to enter text.</w:t>
          </w:r>
        </w:p>
      </w:docPartBody>
    </w:docPart>
    <w:docPart>
      <w:docPartPr>
        <w:name w:val="3AB29868E60A419685CA2FE83177DB38"/>
        <w:category>
          <w:name w:val="General"/>
          <w:gallery w:val="placeholder"/>
        </w:category>
        <w:types>
          <w:type w:val="bbPlcHdr"/>
        </w:types>
        <w:behaviors>
          <w:behavior w:val="content"/>
        </w:behaviors>
        <w:guid w:val="{DB69B234-1238-40E0-BBD9-07D99F4CBBC5}"/>
      </w:docPartPr>
      <w:docPartBody>
        <w:p w:rsidR="00A519B5" w:rsidRDefault="00C748EC" w:rsidP="00C748EC">
          <w:pPr>
            <w:pStyle w:val="3AB29868E60A419685CA2FE83177DB38"/>
          </w:pPr>
          <w:r w:rsidRPr="00FD050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5BCD9B3B-4A9C-46DA-A236-5259CFCC02BF}"/>
      </w:docPartPr>
      <w:docPartBody>
        <w:p w:rsidR="00A519B5" w:rsidRDefault="00A519B5">
          <w:r w:rsidRPr="00985BA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Raleway">
    <w:panose1 w:val="020B0503030101060003"/>
    <w:charset w:val="00"/>
    <w:family w:val="swiss"/>
    <w:pitch w:val="variable"/>
    <w:sig w:usb0="A00002FF" w:usb1="5000205B" w:usb2="00000000" w:usb3="00000000" w:csb0="00000097"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leway ExtraBold">
    <w:panose1 w:val="020B0903030101060003"/>
    <w:charset w:val="00"/>
    <w:family w:val="swiss"/>
    <w:pitch w:val="variable"/>
    <w:sig w:usb0="A00002FF" w:usb1="5000205B" w:usb2="00000000" w:usb3="00000000" w:csb0="00000097" w:csb1="00000000"/>
  </w:font>
  <w:font w:name="___WRD_EMBED_SUB_173">
    <w:charset w:val="00"/>
    <w:family w:val="roman"/>
    <w:pitch w:val="default"/>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Raleway Thin">
    <w:panose1 w:val="020B0203030101060003"/>
    <w:charset w:val="00"/>
    <w:family w:val="swiss"/>
    <w:pitch w:val="variable"/>
    <w:sig w:usb0="A00002FF" w:usb1="5000205B" w:usb2="0000000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55"/>
    <w:rsid w:val="00020DAC"/>
    <w:rsid w:val="000236C7"/>
    <w:rsid w:val="00024B20"/>
    <w:rsid w:val="00031512"/>
    <w:rsid w:val="00066B03"/>
    <w:rsid w:val="00066F66"/>
    <w:rsid w:val="00074D3E"/>
    <w:rsid w:val="000E79A3"/>
    <w:rsid w:val="000F5D2E"/>
    <w:rsid w:val="0010531D"/>
    <w:rsid w:val="00137578"/>
    <w:rsid w:val="001467BC"/>
    <w:rsid w:val="001509DB"/>
    <w:rsid w:val="001636C6"/>
    <w:rsid w:val="00166341"/>
    <w:rsid w:val="001916AD"/>
    <w:rsid w:val="0019299A"/>
    <w:rsid w:val="00196151"/>
    <w:rsid w:val="001A5CE6"/>
    <w:rsid w:val="001A6A2C"/>
    <w:rsid w:val="001C7859"/>
    <w:rsid w:val="001D5E15"/>
    <w:rsid w:val="00212742"/>
    <w:rsid w:val="002214BC"/>
    <w:rsid w:val="002336D1"/>
    <w:rsid w:val="0023444E"/>
    <w:rsid w:val="00255A26"/>
    <w:rsid w:val="002578ED"/>
    <w:rsid w:val="00266750"/>
    <w:rsid w:val="00275F0B"/>
    <w:rsid w:val="002A1143"/>
    <w:rsid w:val="002D49F0"/>
    <w:rsid w:val="002F76BD"/>
    <w:rsid w:val="00323CA3"/>
    <w:rsid w:val="00332328"/>
    <w:rsid w:val="003403BD"/>
    <w:rsid w:val="00344D16"/>
    <w:rsid w:val="00392318"/>
    <w:rsid w:val="00392600"/>
    <w:rsid w:val="003B48EC"/>
    <w:rsid w:val="003B4D60"/>
    <w:rsid w:val="003C43E3"/>
    <w:rsid w:val="003C57BB"/>
    <w:rsid w:val="003C6A53"/>
    <w:rsid w:val="003C6D1E"/>
    <w:rsid w:val="003F58B2"/>
    <w:rsid w:val="00432A94"/>
    <w:rsid w:val="00495C60"/>
    <w:rsid w:val="004B2293"/>
    <w:rsid w:val="004B3BF0"/>
    <w:rsid w:val="004E0AE1"/>
    <w:rsid w:val="004E2ACC"/>
    <w:rsid w:val="004E6832"/>
    <w:rsid w:val="004F499E"/>
    <w:rsid w:val="005214BC"/>
    <w:rsid w:val="0052220A"/>
    <w:rsid w:val="005370C1"/>
    <w:rsid w:val="005465FD"/>
    <w:rsid w:val="00560411"/>
    <w:rsid w:val="005744D4"/>
    <w:rsid w:val="00580613"/>
    <w:rsid w:val="005903FB"/>
    <w:rsid w:val="005B02D6"/>
    <w:rsid w:val="005B290B"/>
    <w:rsid w:val="005B7D9D"/>
    <w:rsid w:val="005C07A3"/>
    <w:rsid w:val="005D1C6B"/>
    <w:rsid w:val="005E09E0"/>
    <w:rsid w:val="005F698A"/>
    <w:rsid w:val="006325B8"/>
    <w:rsid w:val="006364DF"/>
    <w:rsid w:val="00637602"/>
    <w:rsid w:val="00645873"/>
    <w:rsid w:val="006466DC"/>
    <w:rsid w:val="00657689"/>
    <w:rsid w:val="0069482F"/>
    <w:rsid w:val="006B725F"/>
    <w:rsid w:val="006C46BF"/>
    <w:rsid w:val="006F0B6A"/>
    <w:rsid w:val="006F3DA2"/>
    <w:rsid w:val="006F7BE6"/>
    <w:rsid w:val="007326F6"/>
    <w:rsid w:val="007410AF"/>
    <w:rsid w:val="00742BF0"/>
    <w:rsid w:val="00746642"/>
    <w:rsid w:val="00763650"/>
    <w:rsid w:val="00767DC5"/>
    <w:rsid w:val="007820E5"/>
    <w:rsid w:val="0079598B"/>
    <w:rsid w:val="007F0525"/>
    <w:rsid w:val="007F0C21"/>
    <w:rsid w:val="00800AE0"/>
    <w:rsid w:val="0081241E"/>
    <w:rsid w:val="008256DE"/>
    <w:rsid w:val="00836206"/>
    <w:rsid w:val="00852BC0"/>
    <w:rsid w:val="00870C95"/>
    <w:rsid w:val="00876C74"/>
    <w:rsid w:val="008861E5"/>
    <w:rsid w:val="008E552C"/>
    <w:rsid w:val="00904C49"/>
    <w:rsid w:val="00905E6A"/>
    <w:rsid w:val="0091349E"/>
    <w:rsid w:val="00931776"/>
    <w:rsid w:val="009718CA"/>
    <w:rsid w:val="00975AA7"/>
    <w:rsid w:val="009A1A00"/>
    <w:rsid w:val="009A389A"/>
    <w:rsid w:val="009C441A"/>
    <w:rsid w:val="009C6DB2"/>
    <w:rsid w:val="009D5D92"/>
    <w:rsid w:val="009D5F27"/>
    <w:rsid w:val="00A05BE4"/>
    <w:rsid w:val="00A14057"/>
    <w:rsid w:val="00A23E59"/>
    <w:rsid w:val="00A519B5"/>
    <w:rsid w:val="00A838B0"/>
    <w:rsid w:val="00A85DB1"/>
    <w:rsid w:val="00A911E6"/>
    <w:rsid w:val="00A95044"/>
    <w:rsid w:val="00AA6E50"/>
    <w:rsid w:val="00AC09D8"/>
    <w:rsid w:val="00AD64D6"/>
    <w:rsid w:val="00AD69AE"/>
    <w:rsid w:val="00B2156A"/>
    <w:rsid w:val="00B26239"/>
    <w:rsid w:val="00B53939"/>
    <w:rsid w:val="00B53F7C"/>
    <w:rsid w:val="00B54E62"/>
    <w:rsid w:val="00BA13DD"/>
    <w:rsid w:val="00BB0747"/>
    <w:rsid w:val="00BE13DD"/>
    <w:rsid w:val="00C02793"/>
    <w:rsid w:val="00C05617"/>
    <w:rsid w:val="00C3144A"/>
    <w:rsid w:val="00C402C0"/>
    <w:rsid w:val="00C51E89"/>
    <w:rsid w:val="00C60EDD"/>
    <w:rsid w:val="00C748EC"/>
    <w:rsid w:val="00C91600"/>
    <w:rsid w:val="00CA2D61"/>
    <w:rsid w:val="00CB3066"/>
    <w:rsid w:val="00CC102B"/>
    <w:rsid w:val="00CC3825"/>
    <w:rsid w:val="00CC7BD0"/>
    <w:rsid w:val="00CE0DB9"/>
    <w:rsid w:val="00CE12D7"/>
    <w:rsid w:val="00CF04D6"/>
    <w:rsid w:val="00D12AC6"/>
    <w:rsid w:val="00D37CF1"/>
    <w:rsid w:val="00D450F4"/>
    <w:rsid w:val="00D8012A"/>
    <w:rsid w:val="00DD253E"/>
    <w:rsid w:val="00DD3659"/>
    <w:rsid w:val="00DD56EB"/>
    <w:rsid w:val="00E04EBE"/>
    <w:rsid w:val="00E06401"/>
    <w:rsid w:val="00E1726B"/>
    <w:rsid w:val="00E36C51"/>
    <w:rsid w:val="00E445A9"/>
    <w:rsid w:val="00E6294C"/>
    <w:rsid w:val="00E63F67"/>
    <w:rsid w:val="00E71903"/>
    <w:rsid w:val="00E768D2"/>
    <w:rsid w:val="00EB11AA"/>
    <w:rsid w:val="00EE122B"/>
    <w:rsid w:val="00EE47C0"/>
    <w:rsid w:val="00EF50E9"/>
    <w:rsid w:val="00F00B82"/>
    <w:rsid w:val="00F1021E"/>
    <w:rsid w:val="00F21093"/>
    <w:rsid w:val="00F24F0F"/>
    <w:rsid w:val="00F2793C"/>
    <w:rsid w:val="00F30B93"/>
    <w:rsid w:val="00F35484"/>
    <w:rsid w:val="00F426D7"/>
    <w:rsid w:val="00F66A55"/>
    <w:rsid w:val="00F851FF"/>
    <w:rsid w:val="00F9719C"/>
    <w:rsid w:val="00FA2057"/>
    <w:rsid w:val="00FA4817"/>
    <w:rsid w:val="00FB26A4"/>
    <w:rsid w:val="00FB2B5D"/>
    <w:rsid w:val="00FD3115"/>
    <w:rsid w:val="00FE7298"/>
    <w:rsid w:val="00FF63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19B5"/>
    <w:rPr>
      <w:color w:val="808080"/>
    </w:rPr>
  </w:style>
  <w:style w:type="paragraph" w:customStyle="1" w:styleId="4063F7B9F02949E6BC5BA7421D21B479">
    <w:name w:val="4063F7B9F02949E6BC5BA7421D21B479"/>
    <w:rsid w:val="001A5CE6"/>
    <w:pPr>
      <w:spacing w:line="278" w:lineRule="auto"/>
    </w:pPr>
    <w:rPr>
      <w:sz w:val="24"/>
      <w:szCs w:val="24"/>
    </w:rPr>
  </w:style>
  <w:style w:type="paragraph" w:customStyle="1" w:styleId="FBDAD527E3AB4689AFFA76968BE493D0">
    <w:name w:val="FBDAD527E3AB4689AFFA76968BE493D0"/>
    <w:rsid w:val="00D8012A"/>
    <w:pPr>
      <w:spacing w:line="278" w:lineRule="auto"/>
    </w:pPr>
    <w:rPr>
      <w:sz w:val="24"/>
      <w:szCs w:val="24"/>
    </w:rPr>
  </w:style>
  <w:style w:type="paragraph" w:customStyle="1" w:styleId="08F58A97E7D34F0EA81E0BEC901056DE">
    <w:name w:val="08F58A97E7D34F0EA81E0BEC901056DE"/>
    <w:rsid w:val="002D49F0"/>
    <w:pPr>
      <w:spacing w:line="278" w:lineRule="auto"/>
    </w:pPr>
    <w:rPr>
      <w:sz w:val="24"/>
      <w:szCs w:val="24"/>
    </w:rPr>
  </w:style>
  <w:style w:type="paragraph" w:customStyle="1" w:styleId="533C99207D92429693111D17E0E49126">
    <w:name w:val="533C99207D92429693111D17E0E49126"/>
    <w:rsid w:val="00FA4817"/>
    <w:pPr>
      <w:spacing w:line="278" w:lineRule="auto"/>
    </w:pPr>
    <w:rPr>
      <w:sz w:val="24"/>
      <w:szCs w:val="24"/>
    </w:rPr>
  </w:style>
  <w:style w:type="paragraph" w:customStyle="1" w:styleId="18C8ED553671457C90DCDE583E8D8341">
    <w:name w:val="18C8ED553671457C90DCDE583E8D8341"/>
    <w:rsid w:val="006466DC"/>
    <w:pPr>
      <w:spacing w:line="278" w:lineRule="auto"/>
    </w:pPr>
    <w:rPr>
      <w:sz w:val="24"/>
      <w:szCs w:val="24"/>
    </w:rPr>
  </w:style>
  <w:style w:type="paragraph" w:customStyle="1" w:styleId="33EB1ECD450A403BB0142A0703FA9618">
    <w:name w:val="33EB1ECD450A403BB0142A0703FA9618"/>
    <w:rsid w:val="006466DC"/>
    <w:pPr>
      <w:spacing w:line="278" w:lineRule="auto"/>
    </w:pPr>
    <w:rPr>
      <w:sz w:val="24"/>
      <w:szCs w:val="24"/>
    </w:rPr>
  </w:style>
  <w:style w:type="paragraph" w:customStyle="1" w:styleId="470C33C37EA045E192946D1740D1B941">
    <w:name w:val="470C33C37EA045E192946D1740D1B941"/>
    <w:rsid w:val="006466DC"/>
    <w:pPr>
      <w:spacing w:line="278" w:lineRule="auto"/>
    </w:pPr>
    <w:rPr>
      <w:sz w:val="24"/>
      <w:szCs w:val="24"/>
    </w:rPr>
  </w:style>
  <w:style w:type="paragraph" w:customStyle="1" w:styleId="D83CF25673D24323957A6A3ADF1EEF0B">
    <w:name w:val="D83CF25673D24323957A6A3ADF1EEF0B"/>
    <w:rsid w:val="006466DC"/>
    <w:pPr>
      <w:spacing w:line="278" w:lineRule="auto"/>
    </w:pPr>
    <w:rPr>
      <w:sz w:val="24"/>
      <w:szCs w:val="24"/>
    </w:rPr>
  </w:style>
  <w:style w:type="paragraph" w:customStyle="1" w:styleId="C1CE43653126409CAF911A9CB0F31F8A">
    <w:name w:val="C1CE43653126409CAF911A9CB0F31F8A"/>
    <w:rsid w:val="006466DC"/>
    <w:pPr>
      <w:spacing w:line="278" w:lineRule="auto"/>
    </w:pPr>
    <w:rPr>
      <w:sz w:val="24"/>
      <w:szCs w:val="24"/>
    </w:rPr>
  </w:style>
  <w:style w:type="paragraph" w:customStyle="1" w:styleId="6738BD87BFD144E3A61DCD5883A9A38A">
    <w:name w:val="6738BD87BFD144E3A61DCD5883A9A38A"/>
    <w:rsid w:val="006466DC"/>
    <w:pPr>
      <w:spacing w:line="278" w:lineRule="auto"/>
    </w:pPr>
    <w:rPr>
      <w:sz w:val="24"/>
      <w:szCs w:val="24"/>
    </w:rPr>
  </w:style>
  <w:style w:type="paragraph" w:customStyle="1" w:styleId="E7EA6FEAB3CF45AAAC378CE043F454D6">
    <w:name w:val="E7EA6FEAB3CF45AAAC378CE043F454D6"/>
    <w:rsid w:val="00D8012A"/>
    <w:pPr>
      <w:spacing w:line="278" w:lineRule="auto"/>
    </w:pPr>
    <w:rPr>
      <w:sz w:val="24"/>
      <w:szCs w:val="24"/>
    </w:rPr>
  </w:style>
  <w:style w:type="paragraph" w:customStyle="1" w:styleId="6E8633CD337F47269027CE2DDB949691">
    <w:name w:val="6E8633CD337F47269027CE2DDB949691"/>
    <w:rsid w:val="006466DC"/>
    <w:pPr>
      <w:spacing w:line="278" w:lineRule="auto"/>
    </w:pPr>
    <w:rPr>
      <w:sz w:val="24"/>
      <w:szCs w:val="24"/>
    </w:rPr>
  </w:style>
  <w:style w:type="paragraph" w:customStyle="1" w:styleId="AB06B9A6844F46E981F51CAD7AE435DD">
    <w:name w:val="AB06B9A6844F46E981F51CAD7AE435DD"/>
    <w:rsid w:val="006466DC"/>
    <w:pPr>
      <w:spacing w:line="278" w:lineRule="auto"/>
    </w:pPr>
    <w:rPr>
      <w:sz w:val="24"/>
      <w:szCs w:val="24"/>
    </w:rPr>
  </w:style>
  <w:style w:type="paragraph" w:customStyle="1" w:styleId="DB50D1A753B4444BAB499D3FD5D90006">
    <w:name w:val="DB50D1A753B4444BAB499D3FD5D90006"/>
    <w:rsid w:val="006466DC"/>
    <w:pPr>
      <w:spacing w:line="278" w:lineRule="auto"/>
    </w:pPr>
    <w:rPr>
      <w:sz w:val="24"/>
      <w:szCs w:val="24"/>
    </w:rPr>
  </w:style>
  <w:style w:type="paragraph" w:customStyle="1" w:styleId="3BD56C777A1347AAACB04D8D8B6B24DC">
    <w:name w:val="3BD56C777A1347AAACB04D8D8B6B24DC"/>
    <w:rsid w:val="006466DC"/>
    <w:pPr>
      <w:spacing w:line="278" w:lineRule="auto"/>
    </w:pPr>
    <w:rPr>
      <w:sz w:val="24"/>
      <w:szCs w:val="24"/>
    </w:rPr>
  </w:style>
  <w:style w:type="paragraph" w:customStyle="1" w:styleId="D3905A90926B48278B2FB273BB462EEB">
    <w:name w:val="D3905A90926B48278B2FB273BB462EEB"/>
    <w:rsid w:val="006466DC"/>
    <w:pPr>
      <w:spacing w:line="278" w:lineRule="auto"/>
    </w:pPr>
    <w:rPr>
      <w:sz w:val="24"/>
      <w:szCs w:val="24"/>
    </w:rPr>
  </w:style>
  <w:style w:type="paragraph" w:customStyle="1" w:styleId="F5F8F45B2C5F41108597224516D1A1AF">
    <w:name w:val="F5F8F45B2C5F41108597224516D1A1AF"/>
    <w:rsid w:val="006466DC"/>
    <w:pPr>
      <w:spacing w:line="278" w:lineRule="auto"/>
    </w:pPr>
    <w:rPr>
      <w:sz w:val="24"/>
      <w:szCs w:val="24"/>
    </w:rPr>
  </w:style>
  <w:style w:type="paragraph" w:customStyle="1" w:styleId="3EDC265F63334584890D315D786CE47A">
    <w:name w:val="3EDC265F63334584890D315D786CE47A"/>
    <w:rsid w:val="006466DC"/>
    <w:pPr>
      <w:spacing w:line="278" w:lineRule="auto"/>
    </w:pPr>
    <w:rPr>
      <w:sz w:val="24"/>
      <w:szCs w:val="24"/>
    </w:rPr>
  </w:style>
  <w:style w:type="paragraph" w:customStyle="1" w:styleId="EB719D4D7DE5458582FBABE76A236C63">
    <w:name w:val="EB719D4D7DE5458582FBABE76A236C63"/>
    <w:rsid w:val="006466DC"/>
    <w:pPr>
      <w:spacing w:line="278" w:lineRule="auto"/>
    </w:pPr>
    <w:rPr>
      <w:sz w:val="24"/>
      <w:szCs w:val="24"/>
    </w:rPr>
  </w:style>
  <w:style w:type="paragraph" w:customStyle="1" w:styleId="A5AAF6DAE2B34844911A9B72D3C78B6D">
    <w:name w:val="A5AAF6DAE2B34844911A9B72D3C78B6D"/>
    <w:rsid w:val="006466DC"/>
    <w:pPr>
      <w:spacing w:line="278" w:lineRule="auto"/>
    </w:pPr>
    <w:rPr>
      <w:sz w:val="24"/>
      <w:szCs w:val="24"/>
    </w:rPr>
  </w:style>
  <w:style w:type="paragraph" w:customStyle="1" w:styleId="DF270F89746346CC93694F3D9CB0382C">
    <w:name w:val="DF270F89746346CC93694F3D9CB0382C"/>
    <w:rsid w:val="00C748EC"/>
    <w:pPr>
      <w:spacing w:line="278" w:lineRule="auto"/>
    </w:pPr>
    <w:rPr>
      <w:sz w:val="24"/>
      <w:szCs w:val="24"/>
    </w:rPr>
  </w:style>
  <w:style w:type="paragraph" w:customStyle="1" w:styleId="3AB29868E60A419685CA2FE83177DB38">
    <w:name w:val="3AB29868E60A419685CA2FE83177DB38"/>
    <w:rsid w:val="00C748E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Part">
  <a:themeElements>
    <a:clrScheme name="IPART Colours">
      <a:dk1>
        <a:srgbClr val="2E2E2F"/>
      </a:dk1>
      <a:lt1>
        <a:sysClr val="window" lastClr="FFFFFF"/>
      </a:lt1>
      <a:dk2>
        <a:srgbClr val="011D4B"/>
      </a:dk2>
      <a:lt2>
        <a:srgbClr val="ECE9E7"/>
      </a:lt2>
      <a:accent1>
        <a:srgbClr val="1C355E"/>
      </a:accent1>
      <a:accent2>
        <a:srgbClr val="3E5376"/>
      </a:accent2>
      <a:accent3>
        <a:srgbClr val="7287A6"/>
      </a:accent3>
      <a:accent4>
        <a:srgbClr val="C6CDD7"/>
      </a:accent4>
      <a:accent5>
        <a:srgbClr val="009DDB"/>
      </a:accent5>
      <a:accent6>
        <a:srgbClr val="115F7E"/>
      </a:accent6>
      <a:hlink>
        <a:srgbClr val="00AEEF"/>
      </a:hlink>
      <a:folHlink>
        <a:srgbClr val="520F9A"/>
      </a:folHlink>
    </a:clrScheme>
    <a:fontScheme name="IPART">
      <a:majorFont>
        <a:latin typeface="Raleway"/>
        <a:ea typeface=""/>
        <a:cs typeface=""/>
      </a:majorFont>
      <a:minorFont>
        <a:latin typeface="Ralewa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Part" id="{5B29015D-EA79-45B6-9D51-0920F8122064}" vid="{EB9EA9A6-3ABD-45FF-A322-72402604B08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c694c2-8810-45bc-8916-eeae2125cc56">
      <Terms xmlns="http://schemas.microsoft.com/office/infopath/2007/PartnerControls"/>
    </lcf76f155ced4ddcb4097134ff3c332f>
    <datecreated xmlns="a8c694c2-8810-45bc-8916-eeae2125cc56" xsi:nil="true"/>
    <TaxCatchAll xmlns="8954c74a-0647-486f-a0c4-a23d5bd4d0ac"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3028E07767B14B9CE1058FE04BA169" ma:contentTypeVersion="21" ma:contentTypeDescription="Create a new document." ma:contentTypeScope="" ma:versionID="a44742d2ad96104e9d59d25d600d113f">
  <xsd:schema xmlns:xsd="http://www.w3.org/2001/XMLSchema" xmlns:xs="http://www.w3.org/2001/XMLSchema" xmlns:p="http://schemas.microsoft.com/office/2006/metadata/properties" xmlns:ns1="http://schemas.microsoft.com/sharepoint/v3" xmlns:ns2="8954c74a-0647-486f-a0c4-a23d5bd4d0ac" xmlns:ns3="a8c694c2-8810-45bc-8916-eeae2125cc56" targetNamespace="http://schemas.microsoft.com/office/2006/metadata/properties" ma:root="true" ma:fieldsID="c3d8a6b47fc33c5f547ccf7a6a22ebc8" ns1:_="" ns2:_="" ns3:_="">
    <xsd:import namespace="http://schemas.microsoft.com/sharepoint/v3"/>
    <xsd:import namespace="8954c74a-0647-486f-a0c4-a23d5bd4d0ac"/>
    <xsd:import namespace="a8c694c2-8810-45bc-8916-eeae2125cc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SearchProperties" minOccurs="0"/>
                <xsd:element ref="ns3:datecreated"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54c74a-0647-486f-a0c4-a23d5bd4d0ac"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9d3536c-784c-407b-96d9-f4542f2f6df4}" ma:internalName="TaxCatchAll" ma:showField="CatchAllData" ma:web="8954c74a-0647-486f-a0c4-a23d5bd4d0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c694c2-8810-45bc-8916-eeae2125cc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datecreated" ma:index="21" nillable="true" ma:displayName="date created" ma:format="DateOnly" ma:internalName="datecreated">
      <xsd:simpleType>
        <xsd:restriction base="dms:DateTim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F9752-BB48-4CF6-BD3D-E8EBA222611E}">
  <ds:schemaRefs>
    <ds:schemaRef ds:uri="http://schemas.microsoft.com/office/2006/metadata/properties"/>
    <ds:schemaRef ds:uri="http://schemas.microsoft.com/office/infopath/2007/PartnerControls"/>
    <ds:schemaRef ds:uri="a8c694c2-8810-45bc-8916-eeae2125cc56"/>
    <ds:schemaRef ds:uri="8954c74a-0647-486f-a0c4-a23d5bd4d0ac"/>
    <ds:schemaRef ds:uri="http://schemas.microsoft.com/sharepoint/v3"/>
  </ds:schemaRefs>
</ds:datastoreItem>
</file>

<file path=customXml/itemProps2.xml><?xml version="1.0" encoding="utf-8"?>
<ds:datastoreItem xmlns:ds="http://schemas.openxmlformats.org/officeDocument/2006/customXml" ds:itemID="{0949056F-142B-4EA8-839D-60BCAF9E8E99}">
  <ds:schemaRefs>
    <ds:schemaRef ds:uri="http://schemas.microsoft.com/sharepoint/v3/contenttype/forms"/>
  </ds:schemaRefs>
</ds:datastoreItem>
</file>

<file path=customXml/itemProps3.xml><?xml version="1.0" encoding="utf-8"?>
<ds:datastoreItem xmlns:ds="http://schemas.openxmlformats.org/officeDocument/2006/customXml" ds:itemID="{BC732C23-17D8-43D1-85DD-DF4A30B08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54c74a-0647-486f-a0c4-a23d5bd4d0ac"/>
    <ds:schemaRef ds:uri="a8c694c2-8810-45bc-8916-eeae2125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AC224-74A4-4EFA-B66F-75806C82E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5382</Words>
  <Characters>24547</Characters>
  <Application>Microsoft Office Word</Application>
  <DocSecurity>0</DocSecurity>
  <Lines>1168</Lines>
  <Paragraphs>1108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28821</CharactersWithSpaces>
  <SharedDoc>false</SharedDoc>
  <HLinks>
    <vt:vector size="66" baseType="variant">
      <vt:variant>
        <vt:i4>1048625</vt:i4>
      </vt:variant>
      <vt:variant>
        <vt:i4>62</vt:i4>
      </vt:variant>
      <vt:variant>
        <vt:i4>0</vt:i4>
      </vt:variant>
      <vt:variant>
        <vt:i4>5</vt:i4>
      </vt:variant>
      <vt:variant>
        <vt:lpwstr/>
      </vt:variant>
      <vt:variant>
        <vt:lpwstr>_Toc169690076</vt:lpwstr>
      </vt:variant>
      <vt:variant>
        <vt:i4>1048625</vt:i4>
      </vt:variant>
      <vt:variant>
        <vt:i4>56</vt:i4>
      </vt:variant>
      <vt:variant>
        <vt:i4>0</vt:i4>
      </vt:variant>
      <vt:variant>
        <vt:i4>5</vt:i4>
      </vt:variant>
      <vt:variant>
        <vt:lpwstr/>
      </vt:variant>
      <vt:variant>
        <vt:lpwstr>_Toc169690075</vt:lpwstr>
      </vt:variant>
      <vt:variant>
        <vt:i4>1048625</vt:i4>
      </vt:variant>
      <vt:variant>
        <vt:i4>50</vt:i4>
      </vt:variant>
      <vt:variant>
        <vt:i4>0</vt:i4>
      </vt:variant>
      <vt:variant>
        <vt:i4>5</vt:i4>
      </vt:variant>
      <vt:variant>
        <vt:lpwstr/>
      </vt:variant>
      <vt:variant>
        <vt:lpwstr>_Toc169690074</vt:lpwstr>
      </vt:variant>
      <vt:variant>
        <vt:i4>1048625</vt:i4>
      </vt:variant>
      <vt:variant>
        <vt:i4>44</vt:i4>
      </vt:variant>
      <vt:variant>
        <vt:i4>0</vt:i4>
      </vt:variant>
      <vt:variant>
        <vt:i4>5</vt:i4>
      </vt:variant>
      <vt:variant>
        <vt:lpwstr/>
      </vt:variant>
      <vt:variant>
        <vt:lpwstr>_Toc169690073</vt:lpwstr>
      </vt:variant>
      <vt:variant>
        <vt:i4>1048625</vt:i4>
      </vt:variant>
      <vt:variant>
        <vt:i4>38</vt:i4>
      </vt:variant>
      <vt:variant>
        <vt:i4>0</vt:i4>
      </vt:variant>
      <vt:variant>
        <vt:i4>5</vt:i4>
      </vt:variant>
      <vt:variant>
        <vt:lpwstr/>
      </vt:variant>
      <vt:variant>
        <vt:lpwstr>_Toc169690072</vt:lpwstr>
      </vt:variant>
      <vt:variant>
        <vt:i4>1048625</vt:i4>
      </vt:variant>
      <vt:variant>
        <vt:i4>32</vt:i4>
      </vt:variant>
      <vt:variant>
        <vt:i4>0</vt:i4>
      </vt:variant>
      <vt:variant>
        <vt:i4>5</vt:i4>
      </vt:variant>
      <vt:variant>
        <vt:lpwstr/>
      </vt:variant>
      <vt:variant>
        <vt:lpwstr>_Toc169690071</vt:lpwstr>
      </vt:variant>
      <vt:variant>
        <vt:i4>1048625</vt:i4>
      </vt:variant>
      <vt:variant>
        <vt:i4>26</vt:i4>
      </vt:variant>
      <vt:variant>
        <vt:i4>0</vt:i4>
      </vt:variant>
      <vt:variant>
        <vt:i4>5</vt:i4>
      </vt:variant>
      <vt:variant>
        <vt:lpwstr/>
      </vt:variant>
      <vt:variant>
        <vt:lpwstr>_Toc169690070</vt:lpwstr>
      </vt:variant>
      <vt:variant>
        <vt:i4>1114161</vt:i4>
      </vt:variant>
      <vt:variant>
        <vt:i4>20</vt:i4>
      </vt:variant>
      <vt:variant>
        <vt:i4>0</vt:i4>
      </vt:variant>
      <vt:variant>
        <vt:i4>5</vt:i4>
      </vt:variant>
      <vt:variant>
        <vt:lpwstr/>
      </vt:variant>
      <vt:variant>
        <vt:lpwstr>_Toc169690069</vt:lpwstr>
      </vt:variant>
      <vt:variant>
        <vt:i4>1114161</vt:i4>
      </vt:variant>
      <vt:variant>
        <vt:i4>14</vt:i4>
      </vt:variant>
      <vt:variant>
        <vt:i4>0</vt:i4>
      </vt:variant>
      <vt:variant>
        <vt:i4>5</vt:i4>
      </vt:variant>
      <vt:variant>
        <vt:lpwstr/>
      </vt:variant>
      <vt:variant>
        <vt:lpwstr>_Toc169690068</vt:lpwstr>
      </vt:variant>
      <vt:variant>
        <vt:i4>1114161</vt:i4>
      </vt:variant>
      <vt:variant>
        <vt:i4>8</vt:i4>
      </vt:variant>
      <vt:variant>
        <vt:i4>0</vt:i4>
      </vt:variant>
      <vt:variant>
        <vt:i4>5</vt:i4>
      </vt:variant>
      <vt:variant>
        <vt:lpwstr/>
      </vt:variant>
      <vt:variant>
        <vt:lpwstr>_Toc169690067</vt:lpwstr>
      </vt:variant>
      <vt:variant>
        <vt:i4>1114161</vt:i4>
      </vt:variant>
      <vt:variant>
        <vt:i4>2</vt:i4>
      </vt:variant>
      <vt:variant>
        <vt:i4>0</vt:i4>
      </vt:variant>
      <vt:variant>
        <vt:i4>5</vt:i4>
      </vt:variant>
      <vt:variant>
        <vt:lpwstr/>
      </vt:variant>
      <vt:variant>
        <vt:lpwstr>_Toc169690066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Lee</dc:creator>
  <cp:keywords/>
  <cp:lastModifiedBy>Evan Lee</cp:lastModifiedBy>
  <cp:revision>2</cp:revision>
  <dcterms:created xsi:type="dcterms:W3CDTF">2026-05-13T00:43:00Z</dcterms:created>
  <dcterms:modified xsi:type="dcterms:W3CDTF">2026-05-13T00:43:00Z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0x0101003C3028E07767B14B9CE1058FE04BA169</vt:lpwstr>
  </property>
  <property fmtid="{D5CDD505-2E9C-101B-9397-08002B2CF9AE}" pid="3" name="MediaServiceImageTags">
    <vt:lpwstr/>
  </property>
  <property fmtid="{D5CDD505-2E9C-101B-9397-08002B2CF9AE}" pid="4" name="docLang">
    <vt:lpwstr>en</vt:lpwstr>
  </property>
</Properties>
</file>